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7E09" w14:textId="5D85D82A" w:rsidR="00D24B3B" w:rsidRPr="0054316C" w:rsidRDefault="0054316C">
      <w:pPr>
        <w:rPr>
          <w:b/>
          <w:bCs/>
          <w:sz w:val="32"/>
          <w:szCs w:val="32"/>
        </w:rPr>
      </w:pPr>
      <w:r w:rsidRPr="0054316C">
        <w:rPr>
          <w:b/>
          <w:bCs/>
          <w:sz w:val="32"/>
          <w:szCs w:val="32"/>
        </w:rPr>
        <w:t>WIC Laboratory Training</w:t>
      </w:r>
    </w:p>
    <w:p w14:paraId="3064CA7F" w14:textId="12C09B8C" w:rsidR="0054316C" w:rsidRPr="0054316C" w:rsidRDefault="0054316C">
      <w:pPr>
        <w:rPr>
          <w:b/>
          <w:bCs/>
          <w:sz w:val="32"/>
          <w:szCs w:val="32"/>
        </w:rPr>
      </w:pPr>
      <w:r w:rsidRPr="0054316C">
        <w:rPr>
          <w:b/>
          <w:bCs/>
          <w:sz w:val="32"/>
          <w:szCs w:val="32"/>
        </w:rPr>
        <w:t>Half Day In-Person 12:45-4pm</w:t>
      </w:r>
    </w:p>
    <w:p w14:paraId="09A9DD33" w14:textId="77777777" w:rsidR="0054316C" w:rsidRDefault="0054316C"/>
    <w:p w14:paraId="56F1B893" w14:textId="1CF8AA42" w:rsidR="0054316C" w:rsidRDefault="0054316C" w:rsidP="0054316C">
      <w:pPr>
        <w:jc w:val="center"/>
        <w:rPr>
          <w:b/>
          <w:bCs/>
        </w:rPr>
      </w:pPr>
      <w:r w:rsidRPr="0054316C">
        <w:rPr>
          <w:b/>
          <w:bCs/>
        </w:rPr>
        <w:t>Agenda</w:t>
      </w:r>
    </w:p>
    <w:p w14:paraId="375914FB" w14:textId="77777777" w:rsidR="0054316C" w:rsidRPr="0054316C" w:rsidRDefault="0054316C">
      <w:pPr>
        <w:rPr>
          <w:b/>
          <w:bCs/>
        </w:rPr>
      </w:pPr>
    </w:p>
    <w:p w14:paraId="1E2A57C1" w14:textId="19E9D543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Welcome and Introductions</w:t>
      </w:r>
    </w:p>
    <w:p w14:paraId="016F635E" w14:textId="79940EEC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Anemia</w:t>
      </w:r>
    </w:p>
    <w:p w14:paraId="5DFD7D2E" w14:textId="252370AF" w:rsidR="0054316C" w:rsidRDefault="0054316C">
      <w:r>
        <w:tab/>
        <w:t>WIC Hemoglobin Screening Policy</w:t>
      </w:r>
    </w:p>
    <w:p w14:paraId="2686F7FC" w14:textId="4687C31B" w:rsidR="0054316C" w:rsidRDefault="0054316C">
      <w:r>
        <w:tab/>
        <w:t>Recordkeeping in MI-WIC</w:t>
      </w:r>
    </w:p>
    <w:p w14:paraId="0A6BA2C4" w14:textId="294432AB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HemoCue Sy</w:t>
      </w:r>
      <w:r>
        <w:rPr>
          <w:b/>
          <w:bCs/>
        </w:rPr>
        <w:t>s</w:t>
      </w:r>
      <w:r w:rsidRPr="0054316C">
        <w:rPr>
          <w:b/>
          <w:bCs/>
        </w:rPr>
        <w:t>tem</w:t>
      </w:r>
    </w:p>
    <w:p w14:paraId="028C3380" w14:textId="4958E82B" w:rsidR="0054316C" w:rsidRDefault="0054316C">
      <w:r>
        <w:tab/>
        <w:t>Cleaning, Calibrating, Using Control Solutions</w:t>
      </w:r>
    </w:p>
    <w:p w14:paraId="1E423F99" w14:textId="54ED20A6" w:rsidR="0054316C" w:rsidRDefault="0054316C">
      <w:r>
        <w:tab/>
        <w:t>Technical Assistance Information</w:t>
      </w:r>
    </w:p>
    <w:p w14:paraId="15BD1B2D" w14:textId="7886A8C7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Capillary Sampling</w:t>
      </w:r>
    </w:p>
    <w:p w14:paraId="76449A84" w14:textId="3B03C002" w:rsidR="0054316C" w:rsidRDefault="0054316C">
      <w:r>
        <w:tab/>
        <w:t>Overview of Blood Collection Techniques</w:t>
      </w:r>
    </w:p>
    <w:p w14:paraId="39FABC1B" w14:textId="7308FDE7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Quality Control</w:t>
      </w:r>
    </w:p>
    <w:p w14:paraId="420BC037" w14:textId="194FFA19" w:rsidR="0054316C" w:rsidRDefault="0054316C">
      <w:r>
        <w:tab/>
        <w:t>Calibration &amp; Quality Control Documentation Forms</w:t>
      </w:r>
    </w:p>
    <w:p w14:paraId="566FC510" w14:textId="5E63AC41" w:rsidR="0054316C" w:rsidRDefault="0054316C">
      <w:r>
        <w:tab/>
        <w:t>Demonstration</w:t>
      </w:r>
    </w:p>
    <w:p w14:paraId="32B82B58" w14:textId="4E6BF41E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Laboratory Rules</w:t>
      </w:r>
    </w:p>
    <w:p w14:paraId="56F95E7C" w14:textId="40391DC2" w:rsidR="0054316C" w:rsidRDefault="0054316C">
      <w:r>
        <w:tab/>
        <w:t>Bloodborne Pathogens</w:t>
      </w:r>
    </w:p>
    <w:p w14:paraId="6D1250CB" w14:textId="1722D93F" w:rsidR="0054316C" w:rsidRDefault="0054316C">
      <w:r>
        <w:tab/>
        <w:t>Hand Hygiene</w:t>
      </w:r>
    </w:p>
    <w:p w14:paraId="0B7323E5" w14:textId="725D6EB8" w:rsidR="0054316C" w:rsidRPr="0054316C" w:rsidRDefault="0054316C" w:rsidP="0054316C">
      <w:pPr>
        <w:jc w:val="center"/>
        <w:rPr>
          <w:b/>
          <w:bCs/>
        </w:rPr>
      </w:pPr>
      <w:r w:rsidRPr="0054316C">
        <w:rPr>
          <w:b/>
          <w:bCs/>
        </w:rPr>
        <w:t>Break</w:t>
      </w:r>
    </w:p>
    <w:p w14:paraId="52BA0AF0" w14:textId="0B47880A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Supervised Practical Experience</w:t>
      </w:r>
    </w:p>
    <w:p w14:paraId="2BCAE4F3" w14:textId="02E1BE0A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Feedback, Summary, Quiz</w:t>
      </w:r>
    </w:p>
    <w:sectPr w:rsidR="0054316C" w:rsidRPr="0054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6C"/>
    <w:rsid w:val="0047272E"/>
    <w:rsid w:val="00535354"/>
    <w:rsid w:val="0054316C"/>
    <w:rsid w:val="009E33B2"/>
    <w:rsid w:val="00D24B3B"/>
    <w:rsid w:val="00D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3365"/>
  <w15:chartTrackingRefBased/>
  <w15:docId w15:val="{72AC2D82-1739-4E43-A1B7-F7A5502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C4122E0FE2D4DA0BA71541475FD0D" ma:contentTypeVersion="7" ma:contentTypeDescription="Create a new document." ma:contentTypeScope="" ma:versionID="7ccf85d86a4b6b59ed5755fabc2b3e56">
  <xsd:schema xmlns:xsd="http://www.w3.org/2001/XMLSchema" xmlns:xs="http://www.w3.org/2001/XMLSchema" xmlns:p="http://schemas.microsoft.com/office/2006/metadata/properties" xmlns:ns2="a3d722fa-d45e-4f85-a2fd-25e1a645dd1e" xmlns:ns3="482bc076-07cd-4c02-ba4e-65cf0172d215" targetNamespace="http://schemas.microsoft.com/office/2006/metadata/properties" ma:root="true" ma:fieldsID="5fe4cc956e844cab89fc08663ec37ddc" ns2:_="" ns3:_="">
    <xsd:import namespace="a3d722fa-d45e-4f85-a2fd-25e1a645dd1e"/>
    <xsd:import namespace="482bc076-07cd-4c02-ba4e-65cf0172d2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22fa-d45e-4f85-a2fd-25e1a645dd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02f1c0f-6ce0-40e4-b3d2-ea416ab15760}" ma:internalName="TaxCatchAll" ma:showField="CatchAllData" ma:web="a3d722fa-d45e-4f85-a2fd-25e1a645d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c076-07cd-4c02-ba4e-65cf0172d2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722fa-d45e-4f85-a2fd-25e1a645dd1e" xsi:nil="true"/>
    <lcf76f155ced4ddcb4097134ff3c332f xmlns="482bc076-07cd-4c02-ba4e-65cf0172d215">
      <Terms xmlns="http://schemas.microsoft.com/office/infopath/2007/PartnerControls"/>
    </lcf76f155ced4ddcb4097134ff3c332f>
    <_dlc_DocId xmlns="a3d722fa-d45e-4f85-a2fd-25e1a645dd1e">XRVYXDTY6XVF-1934262341-670</_dlc_DocId>
    <_dlc_DocIdUrl xmlns="a3d722fa-d45e-4f85-a2fd-25e1a645dd1e">
      <Url>https://michiganphi.sharepoint.com/sites/WIC/_layouts/15/DocIdRedir.aspx?ID=XRVYXDTY6XVF-1934262341-670</Url>
      <Description>XRVYXDTY6XVF-1934262341-670</Description>
    </_dlc_DocIdUrl>
  </documentManagement>
</p:properties>
</file>

<file path=customXml/itemProps1.xml><?xml version="1.0" encoding="utf-8"?>
<ds:datastoreItem xmlns:ds="http://schemas.openxmlformats.org/officeDocument/2006/customXml" ds:itemID="{C496583D-3B0F-4EDA-9258-CECA924C7A5E}"/>
</file>

<file path=customXml/itemProps2.xml><?xml version="1.0" encoding="utf-8"?>
<ds:datastoreItem xmlns:ds="http://schemas.openxmlformats.org/officeDocument/2006/customXml" ds:itemID="{BF40DF94-ABAF-4537-890B-5F8D8069596B}"/>
</file>

<file path=customXml/itemProps3.xml><?xml version="1.0" encoding="utf-8"?>
<ds:datastoreItem xmlns:ds="http://schemas.openxmlformats.org/officeDocument/2006/customXml" ds:itemID="{4B2DE42C-EEAB-4650-8E2E-42B9A7CF8D4D}"/>
</file>

<file path=customXml/itemProps4.xml><?xml version="1.0" encoding="utf-8"?>
<ds:datastoreItem xmlns:ds="http://schemas.openxmlformats.org/officeDocument/2006/customXml" ds:itemID="{EDB57D55-6E24-442D-8B1A-34CA65679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State Of Michigan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Skwir, Kaitlin (DHHS)</dc:creator>
  <cp:keywords/>
  <dc:description/>
  <cp:lastModifiedBy>Skwir, Kaitlin (DHHS)</cp:lastModifiedBy>
  <cp:revision>2</cp:revision>
  <dcterms:created xsi:type="dcterms:W3CDTF">2025-10-06T19:32:00Z</dcterms:created>
  <dcterms:modified xsi:type="dcterms:W3CDTF">2025-10-06T19:32:00Z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2025-10-06T19:31:52Z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c51c1b59-c0db-40e4-a4d4-34a13db66fb5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0x010100367C4122E0FE2D4DA0BA71541475FD0D</vt:lpwstr>
  </property>
  <property fmtid="{D5CDD505-2E9C-101B-9397-08002B2CF9AE}" pid="11" name="_dlc_DocIdItemGuid">
    <vt:lpwstr>edd01020-4244-4407-8d24-20df54a82f18</vt:lpwstr>
  </property>
  <property fmtid="{D5CDD505-2E9C-101B-9397-08002B2CF9AE}" pid="12" name="MediaServiceImageTags">
    <vt:lpwstr/>
  </property>
</Properties>
</file>