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688C3" w14:textId="6C55E901" w:rsidR="00587686" w:rsidRPr="00D51280" w:rsidRDefault="00BB68F4" w:rsidP="00BB68F4">
      <w:pPr>
        <w:pStyle w:val="Heading1"/>
        <w:rPr>
          <w:rFonts w:ascii="Arial" w:hAnsi="Arial" w:cs="Arial"/>
        </w:rPr>
      </w:pPr>
      <w:r w:rsidRPr="00D51280">
        <w:rPr>
          <w:rFonts w:ascii="Arial" w:hAnsi="Arial" w:cs="Arial"/>
        </w:rPr>
        <w:t>MI-WIC Data Entry for Weight</w:t>
      </w:r>
    </w:p>
    <w:p w14:paraId="24822A53" w14:textId="7FE298CB" w:rsidR="00BB68F4" w:rsidRPr="00D51280" w:rsidRDefault="00181E2D" w:rsidP="00BB68F4">
      <w:pPr>
        <w:pStyle w:val="Heading2"/>
        <w:rPr>
          <w:rFonts w:ascii="Arial" w:hAnsi="Arial" w:cs="Arial"/>
        </w:rPr>
      </w:pPr>
      <w:r w:rsidRPr="00D51280">
        <w:rPr>
          <w:rFonts w:ascii="Arial" w:hAnsi="Arial" w:cs="Arial"/>
        </w:rPr>
        <w:t>Weighing</w:t>
      </w:r>
      <w:r w:rsidR="00417AA9" w:rsidRPr="00D51280">
        <w:rPr>
          <w:rFonts w:ascii="Arial" w:hAnsi="Arial" w:cs="Arial"/>
        </w:rPr>
        <w:t xml:space="preserve"> Infants and </w:t>
      </w:r>
      <w:r w:rsidR="00742B7C">
        <w:rPr>
          <w:rFonts w:ascii="Arial" w:hAnsi="Arial" w:cs="Arial"/>
        </w:rPr>
        <w:t xml:space="preserve">Children Under Two Years Old </w:t>
      </w:r>
      <w:r w:rsidR="00FE236E">
        <w:rPr>
          <w:rFonts w:ascii="Arial" w:hAnsi="Arial" w:cs="Arial"/>
        </w:rPr>
        <w:t>(C1)</w:t>
      </w:r>
    </w:p>
    <w:p w14:paraId="4CC6A872" w14:textId="0C169E98" w:rsidR="00BB68F4" w:rsidRPr="00D51280" w:rsidRDefault="00BB68F4" w:rsidP="00BB68F4">
      <w:pPr>
        <w:rPr>
          <w:rFonts w:ascii="Arial" w:hAnsi="Arial" w:cs="Arial"/>
        </w:rPr>
      </w:pPr>
      <w:r w:rsidRPr="00D51280">
        <w:rPr>
          <w:rFonts w:ascii="Arial" w:hAnsi="Arial" w:cs="Arial"/>
        </w:rPr>
        <w:t>Infant</w:t>
      </w:r>
      <w:r w:rsidR="0021551E" w:rsidRPr="00D51280">
        <w:rPr>
          <w:rFonts w:ascii="Arial" w:hAnsi="Arial" w:cs="Arial"/>
        </w:rPr>
        <w:t xml:space="preserve"> and </w:t>
      </w:r>
      <w:r w:rsidR="00417AA9" w:rsidRPr="00D51280">
        <w:rPr>
          <w:rFonts w:ascii="Arial" w:hAnsi="Arial" w:cs="Arial"/>
        </w:rPr>
        <w:t>pediatric</w:t>
      </w:r>
      <w:r w:rsidRPr="00D51280">
        <w:rPr>
          <w:rFonts w:ascii="Arial" w:hAnsi="Arial" w:cs="Arial"/>
        </w:rPr>
        <w:t xml:space="preserve"> scales have a sensitivity to 1 ounce</w:t>
      </w:r>
      <w:r w:rsidR="00CE5AE9">
        <w:rPr>
          <w:rFonts w:ascii="Arial" w:hAnsi="Arial" w:cs="Arial"/>
        </w:rPr>
        <w:t xml:space="preserve"> (oz)</w:t>
      </w:r>
      <w:r w:rsidRPr="00D51280">
        <w:rPr>
          <w:rFonts w:ascii="Arial" w:hAnsi="Arial" w:cs="Arial"/>
        </w:rPr>
        <w:t>.</w:t>
      </w:r>
    </w:p>
    <w:p w14:paraId="7C38FFA4" w14:textId="10295975" w:rsidR="00BB68F4" w:rsidRPr="00D51280" w:rsidRDefault="00BB68F4" w:rsidP="00BB68F4">
      <w:pPr>
        <w:pStyle w:val="Heading3"/>
        <w:rPr>
          <w:rFonts w:ascii="Arial" w:hAnsi="Arial" w:cs="Arial"/>
        </w:rPr>
      </w:pPr>
      <w:r w:rsidRPr="00D51280">
        <w:rPr>
          <w:rFonts w:ascii="Arial" w:hAnsi="Arial" w:cs="Arial"/>
        </w:rPr>
        <w:t>Recording the measurement:</w:t>
      </w:r>
      <w:r w:rsidR="002F1988">
        <w:rPr>
          <w:rFonts w:ascii="Arial" w:hAnsi="Arial" w:cs="Arial"/>
        </w:rPr>
        <w:t xml:space="preserve"> </w:t>
      </w:r>
    </w:p>
    <w:p w14:paraId="6A66FFD0" w14:textId="0E360037" w:rsidR="00BB68F4" w:rsidRPr="00D51280" w:rsidRDefault="00BB68F4" w:rsidP="00BB68F4">
      <w:pPr>
        <w:pStyle w:val="Level1"/>
        <w:widowControl/>
        <w:tabs>
          <w:tab w:val="left" w:pos="-360"/>
          <w:tab w:val="left" w:pos="180"/>
          <w:tab w:val="left" w:pos="54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0" w:firstLine="0"/>
        <w:rPr>
          <w:rFonts w:ascii="Arial" w:hAnsi="Arial" w:cs="Arial"/>
          <w:sz w:val="24"/>
        </w:rPr>
      </w:pPr>
      <w:r w:rsidRPr="00D51280">
        <w:rPr>
          <w:rFonts w:ascii="Arial" w:hAnsi="Arial" w:cs="Arial"/>
          <w:sz w:val="24"/>
        </w:rPr>
        <w:t>Write measurement</w:t>
      </w:r>
      <w:r w:rsidR="002F1988">
        <w:rPr>
          <w:rFonts w:ascii="Arial" w:hAnsi="Arial" w:cs="Arial"/>
          <w:sz w:val="24"/>
        </w:rPr>
        <w:t>s</w:t>
      </w:r>
      <w:r w:rsidRPr="00D51280">
        <w:rPr>
          <w:rFonts w:ascii="Arial" w:hAnsi="Arial" w:cs="Arial"/>
          <w:sz w:val="24"/>
        </w:rPr>
        <w:t xml:space="preserve"> in pounds</w:t>
      </w:r>
      <w:r w:rsidR="00CE5AE9">
        <w:rPr>
          <w:rFonts w:ascii="Arial" w:hAnsi="Arial" w:cs="Arial"/>
          <w:sz w:val="24"/>
        </w:rPr>
        <w:t xml:space="preserve"> (lbs.)</w:t>
      </w:r>
      <w:r w:rsidRPr="00D51280">
        <w:rPr>
          <w:rFonts w:ascii="Arial" w:hAnsi="Arial" w:cs="Arial"/>
          <w:sz w:val="24"/>
        </w:rPr>
        <w:t>, ounces, and</w:t>
      </w:r>
      <w:r w:rsidR="0085434D" w:rsidRPr="00D51280">
        <w:rPr>
          <w:rFonts w:ascii="Arial" w:hAnsi="Arial" w:cs="Arial"/>
          <w:sz w:val="24"/>
        </w:rPr>
        <w:t>, i</w:t>
      </w:r>
      <w:r w:rsidR="00E74966" w:rsidRPr="00D51280">
        <w:rPr>
          <w:rFonts w:ascii="Arial" w:hAnsi="Arial" w:cs="Arial"/>
          <w:sz w:val="24"/>
        </w:rPr>
        <w:t>f</w:t>
      </w:r>
      <w:r w:rsidR="0085434D" w:rsidRPr="00D51280">
        <w:rPr>
          <w:rFonts w:ascii="Arial" w:hAnsi="Arial" w:cs="Arial"/>
          <w:sz w:val="24"/>
        </w:rPr>
        <w:t xml:space="preserve"> appliable,</w:t>
      </w:r>
      <w:r w:rsidRPr="00D51280">
        <w:rPr>
          <w:rFonts w:ascii="Arial" w:hAnsi="Arial" w:cs="Arial"/>
          <w:sz w:val="24"/>
        </w:rPr>
        <w:t xml:space="preserve"> fractions</w:t>
      </w:r>
      <w:r w:rsidR="0085434D" w:rsidRPr="00D51280">
        <w:rPr>
          <w:rFonts w:ascii="Arial" w:hAnsi="Arial" w:cs="Arial"/>
          <w:sz w:val="24"/>
        </w:rPr>
        <w:t xml:space="preserve"> or decimals</w:t>
      </w:r>
      <w:r w:rsidRPr="00D51280">
        <w:rPr>
          <w:rFonts w:ascii="Arial" w:hAnsi="Arial" w:cs="Arial"/>
          <w:sz w:val="24"/>
        </w:rPr>
        <w:t>.</w:t>
      </w:r>
    </w:p>
    <w:p w14:paraId="00EDE6BC" w14:textId="77777777" w:rsidR="00BB68F4" w:rsidRPr="00D51280" w:rsidRDefault="00BB68F4" w:rsidP="00BB68F4">
      <w:pPr>
        <w:pStyle w:val="Level1"/>
        <w:widowControl/>
        <w:tabs>
          <w:tab w:val="left" w:pos="-360"/>
          <w:tab w:val="left" w:pos="180"/>
          <w:tab w:val="left" w:pos="54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</w:rPr>
      </w:pPr>
    </w:p>
    <w:p w14:paraId="1B65F9E2" w14:textId="3790DD65" w:rsidR="00BB68F4" w:rsidRPr="00D51280" w:rsidRDefault="00BB68F4" w:rsidP="00BB68F4">
      <w:pPr>
        <w:pStyle w:val="NoSpacing"/>
        <w:rPr>
          <w:rFonts w:ascii="Arial" w:hAnsi="Arial" w:cs="Arial"/>
          <w:b/>
          <w:bCs/>
        </w:rPr>
      </w:pPr>
      <w:r w:rsidRPr="00D51280">
        <w:rPr>
          <w:rFonts w:ascii="Arial" w:hAnsi="Arial" w:cs="Arial"/>
          <w:b/>
          <w:bCs/>
        </w:rPr>
        <w:t xml:space="preserve">Examples: </w:t>
      </w:r>
    </w:p>
    <w:p w14:paraId="4194871C" w14:textId="33355EC9" w:rsidR="00BB68F4" w:rsidRPr="00D51280" w:rsidRDefault="00BB68F4" w:rsidP="00BB68F4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D51280">
        <w:rPr>
          <w:rFonts w:ascii="Arial" w:hAnsi="Arial" w:cs="Arial"/>
        </w:rPr>
        <w:t xml:space="preserve">Weight of 6 </w:t>
      </w:r>
      <w:r w:rsidR="00CE5AE9">
        <w:rPr>
          <w:rFonts w:ascii="Arial" w:hAnsi="Arial" w:cs="Arial"/>
        </w:rPr>
        <w:t>lbs.</w:t>
      </w:r>
      <w:r w:rsidRPr="00D51280">
        <w:rPr>
          <w:rFonts w:ascii="Arial" w:hAnsi="Arial" w:cs="Arial"/>
        </w:rPr>
        <w:t xml:space="preserve">, 4.8 </w:t>
      </w:r>
      <w:r w:rsidR="00CE5AE9">
        <w:rPr>
          <w:rFonts w:ascii="Arial" w:hAnsi="Arial" w:cs="Arial"/>
        </w:rPr>
        <w:t>oz. R</w:t>
      </w:r>
      <w:r w:rsidRPr="00D51280">
        <w:rPr>
          <w:rFonts w:ascii="Arial" w:hAnsi="Arial" w:cs="Arial"/>
        </w:rPr>
        <w:t xml:space="preserve">ecord on </w:t>
      </w:r>
      <w:r w:rsidR="001D0E9D">
        <w:rPr>
          <w:rFonts w:ascii="Arial" w:hAnsi="Arial" w:cs="Arial"/>
        </w:rPr>
        <w:t>form</w:t>
      </w:r>
      <w:r w:rsidRPr="00D51280">
        <w:rPr>
          <w:rFonts w:ascii="Arial" w:hAnsi="Arial" w:cs="Arial"/>
        </w:rPr>
        <w:t xml:space="preserve"> </w:t>
      </w:r>
      <w:r w:rsidR="0039626D">
        <w:rPr>
          <w:rFonts w:ascii="Arial" w:hAnsi="Arial" w:cs="Arial"/>
        </w:rPr>
        <w:t>exactly as on the equipment.</w:t>
      </w:r>
    </w:p>
    <w:p w14:paraId="35DA7A02" w14:textId="218219C4" w:rsidR="008A022B" w:rsidRPr="00D51280" w:rsidRDefault="00BB68F4" w:rsidP="00D51280">
      <w:pPr>
        <w:pStyle w:val="NoSpacing"/>
        <w:numPr>
          <w:ilvl w:val="0"/>
          <w:numId w:val="4"/>
        </w:numPr>
        <w:rPr>
          <w:rStyle w:val="Heading2Char"/>
          <w:rFonts w:ascii="Arial" w:eastAsiaTheme="minorHAnsi" w:hAnsi="Arial" w:cs="Arial"/>
          <w:color w:val="auto"/>
          <w:sz w:val="24"/>
          <w:szCs w:val="24"/>
        </w:rPr>
      </w:pPr>
      <w:r w:rsidRPr="00D51280">
        <w:rPr>
          <w:rFonts w:ascii="Arial" w:hAnsi="Arial" w:cs="Arial"/>
        </w:rPr>
        <w:t xml:space="preserve">Weight of 28 </w:t>
      </w:r>
      <w:r w:rsidR="00CE5AE9">
        <w:rPr>
          <w:rFonts w:ascii="Arial" w:hAnsi="Arial" w:cs="Arial"/>
        </w:rPr>
        <w:t>lbs.</w:t>
      </w:r>
      <w:r w:rsidRPr="00D51280">
        <w:rPr>
          <w:rFonts w:ascii="Arial" w:hAnsi="Arial" w:cs="Arial"/>
        </w:rPr>
        <w:t xml:space="preserve">,12 3/4 </w:t>
      </w:r>
      <w:r w:rsidR="00CE5AE9">
        <w:rPr>
          <w:rFonts w:ascii="Arial" w:hAnsi="Arial" w:cs="Arial"/>
        </w:rPr>
        <w:t>oz</w:t>
      </w:r>
      <w:r w:rsidR="009D4149">
        <w:rPr>
          <w:rFonts w:ascii="Arial" w:hAnsi="Arial" w:cs="Arial"/>
        </w:rPr>
        <w:t>.</w:t>
      </w:r>
      <w:r w:rsidR="001D0E9D">
        <w:rPr>
          <w:rFonts w:ascii="Arial" w:hAnsi="Arial" w:cs="Arial"/>
        </w:rPr>
        <w:t xml:space="preserve"> R</w:t>
      </w:r>
      <w:r w:rsidRPr="00D51280">
        <w:rPr>
          <w:rFonts w:ascii="Arial" w:hAnsi="Arial" w:cs="Arial"/>
        </w:rPr>
        <w:t xml:space="preserve">ecord on form </w:t>
      </w:r>
      <w:r w:rsidR="0039626D">
        <w:rPr>
          <w:rFonts w:ascii="Arial" w:hAnsi="Arial" w:cs="Arial"/>
        </w:rPr>
        <w:t>exactly as on the equipment.</w:t>
      </w:r>
    </w:p>
    <w:p w14:paraId="0B25A37C" w14:textId="5371EFD5" w:rsidR="00D60C8E" w:rsidRPr="00D51280" w:rsidRDefault="00D60C8E" w:rsidP="00D51280">
      <w:pPr>
        <w:pStyle w:val="Heading3"/>
        <w:rPr>
          <w:rFonts w:ascii="Arial" w:hAnsi="Arial" w:cs="Arial"/>
        </w:rPr>
      </w:pPr>
      <w:r w:rsidRPr="00D51280">
        <w:rPr>
          <w:rStyle w:val="Heading2Char"/>
          <w:rFonts w:ascii="Arial" w:hAnsi="Arial" w:cs="Arial"/>
          <w:sz w:val="28"/>
          <w:szCs w:val="28"/>
        </w:rPr>
        <w:t>Confirm</w:t>
      </w:r>
      <w:r w:rsidR="008861BD" w:rsidRPr="00D51280">
        <w:rPr>
          <w:rStyle w:val="Heading2Char"/>
          <w:rFonts w:ascii="Arial" w:hAnsi="Arial" w:cs="Arial"/>
          <w:sz w:val="28"/>
          <w:szCs w:val="28"/>
        </w:rPr>
        <w:t>ing</w:t>
      </w:r>
      <w:r w:rsidRPr="00D51280">
        <w:rPr>
          <w:rStyle w:val="Heading2Char"/>
          <w:rFonts w:ascii="Arial" w:hAnsi="Arial" w:cs="Arial"/>
          <w:sz w:val="28"/>
          <w:szCs w:val="28"/>
        </w:rPr>
        <w:t xml:space="preserve"> the</w:t>
      </w:r>
      <w:r w:rsidR="008A022B" w:rsidRPr="00D51280">
        <w:rPr>
          <w:rStyle w:val="Heading2Char"/>
          <w:rFonts w:ascii="Arial" w:hAnsi="Arial" w:cs="Arial"/>
          <w:sz w:val="28"/>
          <w:szCs w:val="28"/>
        </w:rPr>
        <w:t xml:space="preserve"> measurement:</w:t>
      </w:r>
      <w:r w:rsidR="008A022B" w:rsidRPr="00D51280">
        <w:rPr>
          <w:rFonts w:ascii="Arial" w:hAnsi="Arial" w:cs="Arial"/>
        </w:rPr>
        <w:t xml:space="preserve"> </w:t>
      </w:r>
    </w:p>
    <w:p w14:paraId="76307E1B" w14:textId="17233864" w:rsidR="00BB68F4" w:rsidRPr="00D51280" w:rsidRDefault="0021551E" w:rsidP="00BB68F4">
      <w:pPr>
        <w:tabs>
          <w:tab w:val="left" w:pos="-360"/>
          <w:tab w:val="left" w:pos="180"/>
          <w:tab w:val="left" w:pos="54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</w:rPr>
      </w:pPr>
      <w:r w:rsidRPr="00D51280">
        <w:rPr>
          <w:rFonts w:ascii="Arial" w:hAnsi="Arial" w:cs="Arial"/>
        </w:rPr>
        <w:t xml:space="preserve">The confirming measurement must be within 1 oz </w:t>
      </w:r>
      <w:r w:rsidR="002C4AE5">
        <w:rPr>
          <w:rFonts w:ascii="Arial" w:hAnsi="Arial" w:cs="Arial"/>
        </w:rPr>
        <w:t xml:space="preserve">for </w:t>
      </w:r>
      <w:r w:rsidR="00CE5AE9">
        <w:rPr>
          <w:rFonts w:ascii="Arial" w:hAnsi="Arial" w:cs="Arial"/>
        </w:rPr>
        <w:t>infants and C1.</w:t>
      </w:r>
    </w:p>
    <w:p w14:paraId="1011B204" w14:textId="3BCD02C1" w:rsidR="00BB68F4" w:rsidRPr="00D51280" w:rsidRDefault="00BB68F4" w:rsidP="00D51280">
      <w:pPr>
        <w:pStyle w:val="Heading3"/>
        <w:rPr>
          <w:sz w:val="24"/>
        </w:rPr>
      </w:pPr>
      <w:r w:rsidRPr="00D51280">
        <w:rPr>
          <w:rStyle w:val="Heading3Char"/>
          <w:rFonts w:ascii="Arial" w:hAnsi="Arial" w:cs="Arial"/>
        </w:rPr>
        <w:t>Rounding the measurement:</w:t>
      </w:r>
      <w:r w:rsidRPr="00D51280">
        <w:rPr>
          <w:b/>
          <w:sz w:val="24"/>
        </w:rPr>
        <w:t xml:space="preserve"> </w:t>
      </w:r>
    </w:p>
    <w:p w14:paraId="11E705D8" w14:textId="3C35D4CB" w:rsidR="00BB68F4" w:rsidRPr="00D51280" w:rsidRDefault="00BB68F4" w:rsidP="009D546B">
      <w:pPr>
        <w:pStyle w:val="ListParagraph"/>
        <w:numPr>
          <w:ilvl w:val="0"/>
          <w:numId w:val="12"/>
        </w:numPr>
        <w:tabs>
          <w:tab w:val="left" w:pos="-360"/>
          <w:tab w:val="left" w:pos="180"/>
          <w:tab w:val="left" w:pos="54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</w:rPr>
      </w:pPr>
      <w:r w:rsidRPr="00D51280">
        <w:rPr>
          <w:rFonts w:ascii="Arial" w:hAnsi="Arial" w:cs="Arial"/>
        </w:rPr>
        <w:t xml:space="preserve">If the fraction of an ounce is greater than 0.5 or </w:t>
      </w:r>
      <w:r w:rsidR="007634E0">
        <w:rPr>
          <w:rFonts w:ascii="Arial" w:hAnsi="Arial" w:cs="Arial"/>
        </w:rPr>
        <w:t>1/2</w:t>
      </w:r>
      <w:r w:rsidRPr="00D51280">
        <w:rPr>
          <w:rFonts w:ascii="Arial" w:hAnsi="Arial" w:cs="Arial"/>
        </w:rPr>
        <w:t>, round up.</w:t>
      </w:r>
    </w:p>
    <w:p w14:paraId="66D7E065" w14:textId="03B8664C" w:rsidR="00BB68F4" w:rsidRPr="00D51280" w:rsidRDefault="00BB68F4" w:rsidP="009D546B">
      <w:pPr>
        <w:pStyle w:val="ListParagraph"/>
        <w:numPr>
          <w:ilvl w:val="0"/>
          <w:numId w:val="12"/>
        </w:numPr>
        <w:tabs>
          <w:tab w:val="left" w:pos="-360"/>
          <w:tab w:val="left" w:pos="180"/>
          <w:tab w:val="left" w:pos="54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</w:rPr>
      </w:pPr>
      <w:r w:rsidRPr="00D51280">
        <w:rPr>
          <w:rFonts w:ascii="Arial" w:hAnsi="Arial" w:cs="Arial"/>
        </w:rPr>
        <w:t xml:space="preserve">If the fraction of an ounce is less than 0.5 or </w:t>
      </w:r>
      <w:r w:rsidR="007634E0">
        <w:rPr>
          <w:rFonts w:ascii="Arial" w:hAnsi="Arial" w:cs="Arial"/>
        </w:rPr>
        <w:t>1/2</w:t>
      </w:r>
      <w:r w:rsidRPr="00D51280">
        <w:rPr>
          <w:rFonts w:ascii="Arial" w:hAnsi="Arial" w:cs="Arial"/>
        </w:rPr>
        <w:t>, round down.</w:t>
      </w:r>
    </w:p>
    <w:p w14:paraId="5F165699" w14:textId="50084E09" w:rsidR="00BB68F4" w:rsidRPr="00D51280" w:rsidRDefault="00BB68F4" w:rsidP="00BB68F4">
      <w:pPr>
        <w:tabs>
          <w:tab w:val="left" w:pos="-360"/>
          <w:tab w:val="left" w:pos="180"/>
          <w:tab w:val="left" w:pos="54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/>
        </w:rPr>
      </w:pPr>
      <w:r w:rsidRPr="00D51280">
        <w:rPr>
          <w:rFonts w:ascii="Arial" w:hAnsi="Arial" w:cs="Arial"/>
          <w:noProof/>
        </w:rPr>
        <w:drawing>
          <wp:inline distT="0" distB="0" distL="0" distR="0" wp14:anchorId="55F0317C" wp14:editId="71669F19">
            <wp:extent cx="4781550" cy="1381125"/>
            <wp:effectExtent l="0" t="0" r="0" b="9525"/>
            <wp:docPr id="10" name="Picture 10" descr="C:\Users\bryantj5\AppData\LocalLow\WINZIP_P9188\Infant Scale 0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:\Users\bryantj5\AppData\LocalLow\WINZIP_P9188\Infant Scale 05.jpg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47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06" b="269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12872A" w14:textId="5C7B372F" w:rsidR="00BB68F4" w:rsidRPr="00D51280" w:rsidRDefault="00BB68F4" w:rsidP="00146354">
      <w:pPr>
        <w:tabs>
          <w:tab w:val="left" w:pos="-360"/>
          <w:tab w:val="left" w:pos="180"/>
          <w:tab w:val="left" w:pos="54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</w:rPr>
      </w:pPr>
      <w:r w:rsidRPr="00D51280">
        <w:rPr>
          <w:rFonts w:ascii="Arial" w:hAnsi="Arial" w:cs="Arial"/>
        </w:rPr>
        <w:t>In this photo, the measurement reads 6 lbs.</w:t>
      </w:r>
      <w:r w:rsidR="00760A03">
        <w:rPr>
          <w:rFonts w:ascii="Arial" w:hAnsi="Arial" w:cs="Arial"/>
        </w:rPr>
        <w:t xml:space="preserve"> </w:t>
      </w:r>
      <w:r w:rsidRPr="00D51280">
        <w:rPr>
          <w:rFonts w:ascii="Arial" w:hAnsi="Arial" w:cs="Arial"/>
        </w:rPr>
        <w:t>4.8oz</w:t>
      </w:r>
      <w:r w:rsidR="00146354" w:rsidRPr="00D51280">
        <w:rPr>
          <w:rFonts w:ascii="Arial" w:hAnsi="Arial" w:cs="Arial"/>
        </w:rPr>
        <w:t xml:space="preserve">. </w:t>
      </w:r>
      <w:r w:rsidR="00F624F4">
        <w:rPr>
          <w:rFonts w:ascii="Arial" w:hAnsi="Arial" w:cs="Arial"/>
        </w:rPr>
        <w:t xml:space="preserve">Enter </w:t>
      </w:r>
      <w:r w:rsidRPr="00D51280">
        <w:rPr>
          <w:rFonts w:ascii="Arial" w:hAnsi="Arial" w:cs="Arial"/>
        </w:rPr>
        <w:t>6</w:t>
      </w:r>
      <w:r w:rsidR="00F624F4">
        <w:rPr>
          <w:rFonts w:ascii="Arial" w:hAnsi="Arial" w:cs="Arial"/>
        </w:rPr>
        <w:t xml:space="preserve"> </w:t>
      </w:r>
      <w:r w:rsidRPr="00D51280">
        <w:rPr>
          <w:rFonts w:ascii="Arial" w:hAnsi="Arial" w:cs="Arial"/>
        </w:rPr>
        <w:t>lbs. 5</w:t>
      </w:r>
      <w:r w:rsidR="00F624F4">
        <w:rPr>
          <w:rFonts w:ascii="Arial" w:hAnsi="Arial" w:cs="Arial"/>
        </w:rPr>
        <w:t xml:space="preserve"> </w:t>
      </w:r>
      <w:r w:rsidRPr="00D51280">
        <w:rPr>
          <w:rFonts w:ascii="Arial" w:hAnsi="Arial" w:cs="Arial"/>
        </w:rPr>
        <w:t>oz.</w:t>
      </w:r>
      <w:r w:rsidR="00F624F4">
        <w:rPr>
          <w:rFonts w:ascii="Arial" w:hAnsi="Arial" w:cs="Arial"/>
        </w:rPr>
        <w:t xml:space="preserve"> into MI-WIC</w:t>
      </w:r>
    </w:p>
    <w:p w14:paraId="44B6490F" w14:textId="5DDBF669" w:rsidR="00BB68F4" w:rsidRPr="00D51280" w:rsidRDefault="00BB68F4" w:rsidP="00BB68F4">
      <w:pPr>
        <w:pStyle w:val="Heading3"/>
        <w:rPr>
          <w:rFonts w:ascii="Arial" w:hAnsi="Arial" w:cs="Arial"/>
          <w:bCs/>
        </w:rPr>
      </w:pPr>
      <w:r w:rsidRPr="00D51280">
        <w:rPr>
          <w:rFonts w:ascii="Arial" w:hAnsi="Arial" w:cs="Arial"/>
        </w:rPr>
        <w:t>Converting the measurement for MI-WIC</w:t>
      </w:r>
      <w:r w:rsidRPr="00D51280">
        <w:rPr>
          <w:rFonts w:ascii="Arial" w:hAnsi="Arial" w:cs="Arial"/>
          <w:bCs/>
        </w:rPr>
        <w:t xml:space="preserve">: </w:t>
      </w:r>
    </w:p>
    <w:p w14:paraId="446B2B2C" w14:textId="05C3D8C0" w:rsidR="00BB68F4" w:rsidRPr="00D51280" w:rsidRDefault="00BB68F4" w:rsidP="008861BD">
      <w:pPr>
        <w:tabs>
          <w:tab w:val="left" w:pos="-360"/>
          <w:tab w:val="left" w:pos="180"/>
          <w:tab w:val="left" w:pos="54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cs="Arial"/>
        </w:rPr>
      </w:pPr>
      <w:r w:rsidRPr="00D51280">
        <w:rPr>
          <w:rFonts w:ascii="Arial" w:hAnsi="Arial" w:cs="Arial"/>
        </w:rPr>
        <w:t>All of MI-WIC’s weight measurements data are in pounds and ounces (oz).</w:t>
      </w:r>
      <w:r w:rsidR="008861BD" w:rsidRPr="00D51280">
        <w:rPr>
          <w:rFonts w:ascii="Arial" w:hAnsi="Arial" w:cs="Arial"/>
        </w:rPr>
        <w:t xml:space="preserve"> </w:t>
      </w:r>
      <w:r w:rsidRPr="00D51280">
        <w:rPr>
          <w:rFonts w:ascii="Arial" w:hAnsi="Arial" w:cs="Arial"/>
        </w:rPr>
        <w:t>Enter actual pounds</w:t>
      </w:r>
      <w:r w:rsidR="005109D0" w:rsidRPr="00D51280">
        <w:rPr>
          <w:rFonts w:ascii="Arial" w:hAnsi="Arial" w:cs="Arial"/>
        </w:rPr>
        <w:t xml:space="preserve"> and </w:t>
      </w:r>
      <w:r w:rsidRPr="00D51280">
        <w:rPr>
          <w:rFonts w:ascii="Arial" w:hAnsi="Arial" w:cs="Arial"/>
        </w:rPr>
        <w:t>ounces and round ounce fraction</w:t>
      </w:r>
      <w:r w:rsidR="005109D0" w:rsidRPr="00D51280">
        <w:rPr>
          <w:rFonts w:ascii="Arial" w:hAnsi="Arial" w:cs="Arial"/>
        </w:rPr>
        <w:t>s</w:t>
      </w:r>
      <w:r w:rsidRPr="00D51280">
        <w:rPr>
          <w:rFonts w:ascii="Arial" w:hAnsi="Arial" w:cs="Arial"/>
        </w:rPr>
        <w:t xml:space="preserve"> to </w:t>
      </w:r>
      <w:r w:rsidR="005109D0" w:rsidRPr="00D51280">
        <w:rPr>
          <w:rFonts w:ascii="Arial" w:hAnsi="Arial" w:cs="Arial"/>
        </w:rPr>
        <w:t xml:space="preserve">the </w:t>
      </w:r>
      <w:r w:rsidRPr="00D51280">
        <w:rPr>
          <w:rFonts w:ascii="Arial" w:hAnsi="Arial" w:cs="Arial"/>
        </w:rPr>
        <w:t>nearest ounce.</w:t>
      </w:r>
    </w:p>
    <w:p w14:paraId="4AFA8915" w14:textId="4B8A4B13" w:rsidR="00BB68F4" w:rsidRPr="00D51280" w:rsidRDefault="00BB68F4" w:rsidP="00BB68F4">
      <w:pPr>
        <w:pStyle w:val="Level1"/>
        <w:widowControl/>
        <w:tabs>
          <w:tab w:val="left" w:pos="-360"/>
          <w:tab w:val="left" w:pos="180"/>
          <w:tab w:val="left" w:pos="54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0" w:firstLine="0"/>
        <w:rPr>
          <w:rFonts w:ascii="Arial" w:hAnsi="Arial" w:cs="Arial"/>
          <w:b/>
          <w:sz w:val="24"/>
        </w:rPr>
      </w:pPr>
      <w:r w:rsidRPr="00D51280">
        <w:rPr>
          <w:rFonts w:ascii="Arial" w:hAnsi="Arial" w:cs="Arial"/>
          <w:b/>
          <w:sz w:val="24"/>
        </w:rPr>
        <w:t xml:space="preserve">Examples:  </w:t>
      </w:r>
    </w:p>
    <w:p w14:paraId="0869CAFE" w14:textId="5DB4B4D4" w:rsidR="00BB68F4" w:rsidRPr="00D51280" w:rsidRDefault="00BF2333" w:rsidP="00BB68F4">
      <w:pPr>
        <w:pStyle w:val="BodyTextIndent2"/>
        <w:numPr>
          <w:ilvl w:val="0"/>
          <w:numId w:val="10"/>
        </w:numPr>
        <w:tabs>
          <w:tab w:val="clear" w:pos="540"/>
          <w:tab w:val="left" w:pos="720"/>
        </w:tabs>
        <w:jc w:val="left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BB68F4" w:rsidRPr="00D51280">
        <w:rPr>
          <w:rFonts w:ascii="Arial" w:hAnsi="Arial" w:cs="Arial"/>
        </w:rPr>
        <w:t>igital scale</w:t>
      </w:r>
      <w:r>
        <w:rPr>
          <w:rFonts w:ascii="Arial" w:hAnsi="Arial" w:cs="Arial"/>
        </w:rPr>
        <w:t xml:space="preserve">: </w:t>
      </w:r>
      <w:r w:rsidR="00BB68F4" w:rsidRPr="00D51280">
        <w:rPr>
          <w:rFonts w:ascii="Arial" w:hAnsi="Arial" w:cs="Arial"/>
        </w:rPr>
        <w:t>30 lbs. 6.4oz. The decimal</w:t>
      </w:r>
      <w:r w:rsidR="003F6B9E">
        <w:rPr>
          <w:rFonts w:ascii="Arial" w:hAnsi="Arial" w:cs="Arial"/>
        </w:rPr>
        <w:t xml:space="preserve"> in the tenths place</w:t>
      </w:r>
      <w:r w:rsidR="00BB68F4" w:rsidRPr="00D51280">
        <w:rPr>
          <w:rFonts w:ascii="Arial" w:hAnsi="Arial" w:cs="Arial"/>
        </w:rPr>
        <w:t xml:space="preserve"> is less than 0.5, so round down to 6 oz. Enter 30 pounds 6oz</w:t>
      </w:r>
      <w:r w:rsidR="00147EB5" w:rsidRPr="00D51280">
        <w:rPr>
          <w:rFonts w:ascii="Arial" w:hAnsi="Arial" w:cs="Arial"/>
        </w:rPr>
        <w:t xml:space="preserve"> into MI-WIC</w:t>
      </w:r>
      <w:r w:rsidR="00BB68F4" w:rsidRPr="00D51280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Do not</w:t>
      </w:r>
      <w:r w:rsidR="00BB68F4" w:rsidRPr="00D51280">
        <w:rPr>
          <w:rFonts w:ascii="Arial" w:hAnsi="Arial" w:cs="Arial"/>
        </w:rPr>
        <w:t xml:space="preserve"> use T</w:t>
      </w:r>
      <w:r w:rsidR="00147EB5" w:rsidRPr="00D51280">
        <w:rPr>
          <w:rFonts w:ascii="Arial" w:hAnsi="Arial" w:cs="Arial"/>
        </w:rPr>
        <w:t>ab</w:t>
      </w:r>
      <w:r w:rsidR="00BB68F4" w:rsidRPr="00D51280">
        <w:rPr>
          <w:rFonts w:ascii="Arial" w:hAnsi="Arial" w:cs="Arial"/>
        </w:rPr>
        <w:t>.</w:t>
      </w:r>
    </w:p>
    <w:p w14:paraId="5D9D1603" w14:textId="772F606A" w:rsidR="00BB68F4" w:rsidRPr="00D51280" w:rsidRDefault="001C3179" w:rsidP="00BB68F4">
      <w:pPr>
        <w:pStyle w:val="BodyTextIndent2"/>
        <w:numPr>
          <w:ilvl w:val="0"/>
          <w:numId w:val="10"/>
        </w:numPr>
        <w:tabs>
          <w:tab w:val="clear" w:pos="540"/>
        </w:tabs>
        <w:jc w:val="left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147EB5" w:rsidRPr="00D51280">
        <w:rPr>
          <w:rFonts w:ascii="Arial" w:hAnsi="Arial" w:cs="Arial"/>
        </w:rPr>
        <w:t>igital scale</w:t>
      </w:r>
      <w:r>
        <w:rPr>
          <w:rFonts w:ascii="Arial" w:hAnsi="Arial" w:cs="Arial"/>
        </w:rPr>
        <w:t xml:space="preserve">: </w:t>
      </w:r>
      <w:r w:rsidR="00BB68F4" w:rsidRPr="00D51280">
        <w:rPr>
          <w:rFonts w:ascii="Arial" w:hAnsi="Arial" w:cs="Arial"/>
        </w:rPr>
        <w:t>6 lbs. 4.8oz</w:t>
      </w:r>
      <w:r w:rsidR="003F6B9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3F6B9E">
        <w:rPr>
          <w:rFonts w:ascii="Arial" w:hAnsi="Arial" w:cs="Arial"/>
        </w:rPr>
        <w:t xml:space="preserve">The </w:t>
      </w:r>
      <w:r w:rsidR="003F6B9E" w:rsidRPr="00D51280">
        <w:rPr>
          <w:rFonts w:ascii="Arial" w:hAnsi="Arial" w:cs="Arial"/>
        </w:rPr>
        <w:t>decimal</w:t>
      </w:r>
      <w:r w:rsidR="00440216">
        <w:rPr>
          <w:rFonts w:ascii="Arial" w:hAnsi="Arial" w:cs="Arial"/>
        </w:rPr>
        <w:t xml:space="preserve"> in the tenths place</w:t>
      </w:r>
      <w:r w:rsidR="003F6B9E" w:rsidRPr="00D51280">
        <w:rPr>
          <w:rFonts w:ascii="Arial" w:hAnsi="Arial" w:cs="Arial"/>
        </w:rPr>
        <w:t xml:space="preserve"> </w:t>
      </w:r>
      <w:r w:rsidR="003F6B9E">
        <w:rPr>
          <w:rFonts w:ascii="Arial" w:hAnsi="Arial" w:cs="Arial"/>
        </w:rPr>
        <w:t xml:space="preserve">is </w:t>
      </w:r>
      <w:r w:rsidR="003F6B9E" w:rsidRPr="00D51280">
        <w:rPr>
          <w:rFonts w:ascii="Arial" w:hAnsi="Arial" w:cs="Arial"/>
        </w:rPr>
        <w:t>more than 0.5</w:t>
      </w:r>
      <w:r>
        <w:rPr>
          <w:rFonts w:ascii="Arial" w:hAnsi="Arial" w:cs="Arial"/>
        </w:rPr>
        <w:t>,</w:t>
      </w:r>
      <w:r w:rsidR="003F6B9E" w:rsidRPr="00D51280">
        <w:rPr>
          <w:rFonts w:ascii="Arial" w:hAnsi="Arial" w:cs="Arial"/>
        </w:rPr>
        <w:t xml:space="preserve"> so round </w:t>
      </w:r>
      <w:r w:rsidR="00174E28">
        <w:rPr>
          <w:rFonts w:ascii="Arial" w:hAnsi="Arial" w:cs="Arial"/>
        </w:rPr>
        <w:t xml:space="preserve">4oz </w:t>
      </w:r>
      <w:r w:rsidR="003F6B9E" w:rsidRPr="00D51280">
        <w:rPr>
          <w:rFonts w:ascii="Arial" w:hAnsi="Arial" w:cs="Arial"/>
        </w:rPr>
        <w:t>up to 5</w:t>
      </w:r>
      <w:r w:rsidR="003F6B9E">
        <w:rPr>
          <w:rFonts w:ascii="Arial" w:hAnsi="Arial" w:cs="Arial"/>
        </w:rPr>
        <w:t>oz</w:t>
      </w:r>
      <w:r w:rsidR="003F6B9E" w:rsidRPr="00D51280">
        <w:rPr>
          <w:rFonts w:ascii="Arial" w:hAnsi="Arial" w:cs="Arial"/>
        </w:rPr>
        <w:t xml:space="preserve">. </w:t>
      </w:r>
      <w:r w:rsidR="00174E28">
        <w:rPr>
          <w:rFonts w:ascii="Arial" w:hAnsi="Arial" w:cs="Arial"/>
        </w:rPr>
        <w:t>E</w:t>
      </w:r>
      <w:r w:rsidR="00BB68F4" w:rsidRPr="00D51280">
        <w:rPr>
          <w:rFonts w:ascii="Arial" w:hAnsi="Arial" w:cs="Arial"/>
        </w:rPr>
        <w:t xml:space="preserve">nter 6 </w:t>
      </w:r>
      <w:r w:rsidR="00EF7FA5">
        <w:rPr>
          <w:rFonts w:ascii="Arial" w:hAnsi="Arial" w:cs="Arial"/>
        </w:rPr>
        <w:t>lbs.</w:t>
      </w:r>
      <w:r w:rsidR="00BB68F4" w:rsidRPr="00D51280">
        <w:rPr>
          <w:rFonts w:ascii="Arial" w:hAnsi="Arial" w:cs="Arial"/>
        </w:rPr>
        <w:t xml:space="preserve"> 5</w:t>
      </w:r>
      <w:r w:rsidR="00174E28">
        <w:rPr>
          <w:rFonts w:ascii="Arial" w:hAnsi="Arial" w:cs="Arial"/>
        </w:rPr>
        <w:t xml:space="preserve">oz into MI-WIC. Do not </w:t>
      </w:r>
      <w:r w:rsidR="00BB68F4" w:rsidRPr="00D51280">
        <w:rPr>
          <w:rFonts w:ascii="Arial" w:hAnsi="Arial" w:cs="Arial"/>
        </w:rPr>
        <w:t xml:space="preserve">use </w:t>
      </w:r>
      <w:r w:rsidR="00147EB5" w:rsidRPr="00D51280">
        <w:rPr>
          <w:rFonts w:ascii="Arial" w:hAnsi="Arial" w:cs="Arial"/>
        </w:rPr>
        <w:t>Tab.</w:t>
      </w:r>
    </w:p>
    <w:p w14:paraId="27D95473" w14:textId="51BED035" w:rsidR="00BB68F4" w:rsidRPr="00D51280" w:rsidRDefault="00440216" w:rsidP="00BB68F4">
      <w:pPr>
        <w:pStyle w:val="Level1"/>
        <w:widowControl/>
        <w:numPr>
          <w:ilvl w:val="0"/>
          <w:numId w:val="10"/>
        </w:numPr>
        <w:tabs>
          <w:tab w:val="left" w:pos="-360"/>
          <w:tab w:val="left" w:pos="18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</w:t>
      </w:r>
      <w:r w:rsidR="0003306E">
        <w:rPr>
          <w:rFonts w:ascii="Arial" w:hAnsi="Arial" w:cs="Arial"/>
          <w:sz w:val="24"/>
        </w:rPr>
        <w:t>eam scale</w:t>
      </w:r>
      <w:r>
        <w:rPr>
          <w:rFonts w:ascii="Arial" w:hAnsi="Arial" w:cs="Arial"/>
          <w:sz w:val="24"/>
        </w:rPr>
        <w:t xml:space="preserve">: </w:t>
      </w:r>
      <w:r w:rsidR="0003306E">
        <w:rPr>
          <w:rFonts w:ascii="Arial" w:hAnsi="Arial" w:cs="Arial"/>
          <w:sz w:val="24"/>
        </w:rPr>
        <w:t>w</w:t>
      </w:r>
      <w:r w:rsidR="00BB68F4" w:rsidRPr="00D51280">
        <w:rPr>
          <w:rFonts w:ascii="Arial" w:hAnsi="Arial" w:cs="Arial"/>
          <w:sz w:val="24"/>
        </w:rPr>
        <w:t xml:space="preserve">eight of 20 </w:t>
      </w:r>
      <w:r w:rsidR="0003306E">
        <w:rPr>
          <w:rFonts w:ascii="Arial" w:hAnsi="Arial" w:cs="Arial"/>
          <w:sz w:val="24"/>
        </w:rPr>
        <w:t>lbs. and</w:t>
      </w:r>
      <w:r w:rsidR="00BB68F4" w:rsidRPr="00D51280">
        <w:rPr>
          <w:rFonts w:ascii="Arial" w:hAnsi="Arial" w:cs="Arial"/>
          <w:sz w:val="24"/>
        </w:rPr>
        <w:t xml:space="preserve"> 5 3/8 </w:t>
      </w:r>
      <w:r>
        <w:rPr>
          <w:rFonts w:ascii="Arial" w:hAnsi="Arial" w:cs="Arial"/>
          <w:sz w:val="24"/>
        </w:rPr>
        <w:t>oz</w:t>
      </w:r>
      <w:r w:rsidR="0003306E">
        <w:rPr>
          <w:rFonts w:ascii="Arial" w:hAnsi="Arial" w:cs="Arial"/>
          <w:sz w:val="24"/>
        </w:rPr>
        <w:t xml:space="preserve">. </w:t>
      </w:r>
      <w:r w:rsidR="00647D4B">
        <w:rPr>
          <w:rFonts w:ascii="Arial" w:hAnsi="Arial" w:cs="Arial"/>
          <w:sz w:val="24"/>
        </w:rPr>
        <w:t xml:space="preserve">The </w:t>
      </w:r>
      <w:r w:rsidR="00647D4B" w:rsidRPr="00D51280">
        <w:rPr>
          <w:rFonts w:ascii="Arial" w:hAnsi="Arial" w:cs="Arial"/>
          <w:sz w:val="24"/>
        </w:rPr>
        <w:t xml:space="preserve">3/8 is less than </w:t>
      </w:r>
      <w:r w:rsidR="00703C83">
        <w:rPr>
          <w:rFonts w:ascii="Arial" w:hAnsi="Arial" w:cs="Arial"/>
          <w:sz w:val="24"/>
        </w:rPr>
        <w:t>1/2</w:t>
      </w:r>
      <w:r w:rsidR="00E97241">
        <w:rPr>
          <w:rFonts w:ascii="Arial" w:hAnsi="Arial" w:cs="Arial"/>
          <w:sz w:val="24"/>
        </w:rPr>
        <w:t>,</w:t>
      </w:r>
      <w:r w:rsidR="00647D4B" w:rsidRPr="00D51280">
        <w:rPr>
          <w:rFonts w:ascii="Arial" w:hAnsi="Arial" w:cs="Arial"/>
          <w:sz w:val="24"/>
        </w:rPr>
        <w:t xml:space="preserve"> so drop 3/8 and round </w:t>
      </w:r>
      <w:r w:rsidR="008A1A62">
        <w:rPr>
          <w:rFonts w:ascii="Arial" w:hAnsi="Arial" w:cs="Arial"/>
          <w:sz w:val="24"/>
        </w:rPr>
        <w:t xml:space="preserve">ounces </w:t>
      </w:r>
      <w:r w:rsidR="00647D4B" w:rsidRPr="00D51280">
        <w:rPr>
          <w:rFonts w:ascii="Arial" w:hAnsi="Arial" w:cs="Arial"/>
          <w:sz w:val="24"/>
        </w:rPr>
        <w:t>down to 5</w:t>
      </w:r>
      <w:r w:rsidR="00E97241">
        <w:rPr>
          <w:rFonts w:ascii="Arial" w:hAnsi="Arial" w:cs="Arial"/>
          <w:sz w:val="24"/>
        </w:rPr>
        <w:t>oz</w:t>
      </w:r>
      <w:r w:rsidR="008A1A62">
        <w:rPr>
          <w:rFonts w:ascii="Arial" w:hAnsi="Arial" w:cs="Arial"/>
          <w:sz w:val="24"/>
        </w:rPr>
        <w:t xml:space="preserve">. </w:t>
      </w:r>
      <w:r w:rsidR="0003306E">
        <w:rPr>
          <w:rFonts w:ascii="Arial" w:hAnsi="Arial" w:cs="Arial"/>
          <w:sz w:val="24"/>
        </w:rPr>
        <w:t>E</w:t>
      </w:r>
      <w:r w:rsidR="00BB68F4" w:rsidRPr="00D51280">
        <w:rPr>
          <w:rFonts w:ascii="Arial" w:hAnsi="Arial" w:cs="Arial"/>
          <w:sz w:val="24"/>
        </w:rPr>
        <w:t xml:space="preserve">nter in MI-WIC as 20 </w:t>
      </w:r>
      <w:r w:rsidR="00E97241">
        <w:rPr>
          <w:rFonts w:ascii="Arial" w:hAnsi="Arial" w:cs="Arial"/>
          <w:sz w:val="24"/>
        </w:rPr>
        <w:t>lbs.</w:t>
      </w:r>
      <w:r w:rsidR="0003306E">
        <w:rPr>
          <w:rFonts w:ascii="Arial" w:hAnsi="Arial" w:cs="Arial"/>
          <w:sz w:val="24"/>
        </w:rPr>
        <w:t xml:space="preserve"> and </w:t>
      </w:r>
      <w:r w:rsidR="00BB68F4" w:rsidRPr="00D51280">
        <w:rPr>
          <w:rFonts w:ascii="Arial" w:hAnsi="Arial" w:cs="Arial"/>
          <w:sz w:val="24"/>
        </w:rPr>
        <w:t>5oz</w:t>
      </w:r>
      <w:r w:rsidR="00647D4B">
        <w:rPr>
          <w:rFonts w:ascii="Arial" w:hAnsi="Arial" w:cs="Arial"/>
          <w:sz w:val="24"/>
        </w:rPr>
        <w:t>.</w:t>
      </w:r>
    </w:p>
    <w:p w14:paraId="1A42638C" w14:textId="2B2D9AA1" w:rsidR="00BB68F4" w:rsidRPr="00DF18FA" w:rsidRDefault="00BB68F4" w:rsidP="00DF18FA">
      <w:pPr>
        <w:pStyle w:val="Level1"/>
        <w:widowControl/>
        <w:numPr>
          <w:ilvl w:val="0"/>
          <w:numId w:val="10"/>
        </w:numPr>
        <w:tabs>
          <w:tab w:val="left" w:pos="-360"/>
          <w:tab w:val="left" w:pos="18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cs="Arial"/>
          <w:sz w:val="24"/>
        </w:rPr>
      </w:pPr>
      <w:r w:rsidRPr="00D51280">
        <w:rPr>
          <w:rFonts w:ascii="Arial" w:hAnsi="Arial" w:cs="Arial"/>
          <w:sz w:val="24"/>
        </w:rPr>
        <w:t>Beam</w:t>
      </w:r>
      <w:r w:rsidR="00E97241">
        <w:rPr>
          <w:rFonts w:ascii="Arial" w:hAnsi="Arial" w:cs="Arial"/>
          <w:sz w:val="24"/>
        </w:rPr>
        <w:t xml:space="preserve"> scale: w</w:t>
      </w:r>
      <w:r w:rsidRPr="00D51280">
        <w:rPr>
          <w:rFonts w:ascii="Arial" w:hAnsi="Arial" w:cs="Arial"/>
          <w:sz w:val="24"/>
        </w:rPr>
        <w:t xml:space="preserve">eight of 28 pounds </w:t>
      </w:r>
      <w:r w:rsidR="00E97241">
        <w:rPr>
          <w:rFonts w:ascii="Arial" w:hAnsi="Arial" w:cs="Arial"/>
          <w:sz w:val="24"/>
        </w:rPr>
        <w:t xml:space="preserve">and </w:t>
      </w:r>
      <w:r w:rsidRPr="00D51280">
        <w:rPr>
          <w:rFonts w:ascii="Arial" w:hAnsi="Arial" w:cs="Arial"/>
          <w:sz w:val="24"/>
        </w:rPr>
        <w:t>12 6/8 ounces</w:t>
      </w:r>
      <w:r w:rsidR="00E97241">
        <w:rPr>
          <w:rFonts w:ascii="Arial" w:hAnsi="Arial" w:cs="Arial"/>
          <w:sz w:val="24"/>
        </w:rPr>
        <w:t xml:space="preserve">. The </w:t>
      </w:r>
      <w:r w:rsidR="00E97241" w:rsidRPr="00D51280">
        <w:rPr>
          <w:rFonts w:ascii="Arial" w:hAnsi="Arial" w:cs="Arial"/>
          <w:sz w:val="24"/>
        </w:rPr>
        <w:t xml:space="preserve">6/8 is more than </w:t>
      </w:r>
      <w:r w:rsidR="00703C83">
        <w:rPr>
          <w:rFonts w:ascii="Arial" w:hAnsi="Arial" w:cs="Arial"/>
          <w:sz w:val="24"/>
        </w:rPr>
        <w:t>1/2</w:t>
      </w:r>
      <w:r w:rsidR="00E97241" w:rsidRPr="00D51280">
        <w:rPr>
          <w:rFonts w:ascii="Arial" w:hAnsi="Arial" w:cs="Arial"/>
          <w:sz w:val="24"/>
        </w:rPr>
        <w:t xml:space="preserve"> so round 12oz up to 13</w:t>
      </w:r>
      <w:r w:rsidR="00E97241">
        <w:rPr>
          <w:rFonts w:ascii="Arial" w:hAnsi="Arial" w:cs="Arial"/>
          <w:sz w:val="24"/>
        </w:rPr>
        <w:t>oz</w:t>
      </w:r>
      <w:r w:rsidR="00E97241" w:rsidRPr="00D51280">
        <w:rPr>
          <w:rFonts w:ascii="Arial" w:hAnsi="Arial" w:cs="Arial"/>
          <w:sz w:val="24"/>
        </w:rPr>
        <w:t>)</w:t>
      </w:r>
      <w:r w:rsidR="00E97241">
        <w:rPr>
          <w:rFonts w:ascii="Arial" w:hAnsi="Arial" w:cs="Arial"/>
          <w:sz w:val="24"/>
        </w:rPr>
        <w:t>. E</w:t>
      </w:r>
      <w:r w:rsidRPr="00D51280">
        <w:rPr>
          <w:rFonts w:ascii="Arial" w:hAnsi="Arial" w:cs="Arial"/>
          <w:sz w:val="24"/>
        </w:rPr>
        <w:t xml:space="preserve">nter in MI-WIC as 28 </w:t>
      </w:r>
      <w:r w:rsidR="00E97241">
        <w:rPr>
          <w:rFonts w:ascii="Arial" w:hAnsi="Arial" w:cs="Arial"/>
          <w:sz w:val="24"/>
        </w:rPr>
        <w:t xml:space="preserve">lbs. and </w:t>
      </w:r>
      <w:r w:rsidRPr="00D51280">
        <w:rPr>
          <w:rFonts w:ascii="Arial" w:hAnsi="Arial" w:cs="Arial"/>
          <w:sz w:val="24"/>
        </w:rPr>
        <w:t xml:space="preserve">13 </w:t>
      </w:r>
      <w:r w:rsidR="00E97241">
        <w:rPr>
          <w:rFonts w:ascii="Arial" w:hAnsi="Arial" w:cs="Arial"/>
          <w:sz w:val="24"/>
        </w:rPr>
        <w:t>lbs</w:t>
      </w:r>
      <w:r w:rsidRPr="00D51280">
        <w:rPr>
          <w:rFonts w:ascii="Arial" w:hAnsi="Arial" w:cs="Arial"/>
          <w:sz w:val="24"/>
        </w:rPr>
        <w:t>.</w:t>
      </w:r>
    </w:p>
    <w:p w14:paraId="759717F2" w14:textId="394820CE" w:rsidR="00BB68F4" w:rsidRPr="00D51280" w:rsidRDefault="00146354" w:rsidP="00BB68F4">
      <w:pPr>
        <w:pStyle w:val="Heading2"/>
        <w:rPr>
          <w:rFonts w:ascii="Arial" w:hAnsi="Arial" w:cs="Arial"/>
          <w:sz w:val="24"/>
        </w:rPr>
      </w:pPr>
      <w:r w:rsidRPr="00D51280">
        <w:rPr>
          <w:rFonts w:ascii="Arial" w:hAnsi="Arial" w:cs="Arial"/>
        </w:rPr>
        <w:lastRenderedPageBreak/>
        <w:t>Weighing</w:t>
      </w:r>
      <w:r w:rsidR="00742B7C">
        <w:rPr>
          <w:rFonts w:ascii="Arial" w:hAnsi="Arial" w:cs="Arial"/>
        </w:rPr>
        <w:t xml:space="preserve"> Children Ages 2</w:t>
      </w:r>
      <w:r w:rsidR="00FE236E">
        <w:rPr>
          <w:rFonts w:ascii="Arial" w:hAnsi="Arial" w:cs="Arial"/>
        </w:rPr>
        <w:t xml:space="preserve"> to 5 Years Old</w:t>
      </w:r>
      <w:r w:rsidRPr="00D51280">
        <w:rPr>
          <w:rFonts w:ascii="Arial" w:hAnsi="Arial" w:cs="Arial"/>
        </w:rPr>
        <w:t xml:space="preserve"> </w:t>
      </w:r>
      <w:r w:rsidR="00FE236E">
        <w:rPr>
          <w:rFonts w:ascii="Arial" w:hAnsi="Arial" w:cs="Arial"/>
        </w:rPr>
        <w:t>(</w:t>
      </w:r>
      <w:r w:rsidR="00181E2D" w:rsidRPr="00D51280">
        <w:rPr>
          <w:rFonts w:ascii="Arial" w:hAnsi="Arial" w:cs="Arial"/>
        </w:rPr>
        <w:t>C2-C5</w:t>
      </w:r>
      <w:r w:rsidR="00FE236E">
        <w:rPr>
          <w:rFonts w:ascii="Arial" w:hAnsi="Arial" w:cs="Arial"/>
        </w:rPr>
        <w:t>)</w:t>
      </w:r>
      <w:r w:rsidR="00181E2D" w:rsidRPr="00D51280">
        <w:rPr>
          <w:rFonts w:ascii="Arial" w:hAnsi="Arial" w:cs="Arial"/>
        </w:rPr>
        <w:t xml:space="preserve"> and </w:t>
      </w:r>
      <w:r w:rsidRPr="00D51280">
        <w:rPr>
          <w:rFonts w:ascii="Arial" w:hAnsi="Arial" w:cs="Arial"/>
        </w:rPr>
        <w:t>Adults</w:t>
      </w:r>
    </w:p>
    <w:p w14:paraId="4EAD887A" w14:textId="761D4324" w:rsidR="00E55784" w:rsidRPr="00CB7DBD" w:rsidRDefault="00BB68F4" w:rsidP="00BB68F4">
      <w:pPr>
        <w:tabs>
          <w:tab w:val="left" w:pos="-360"/>
          <w:tab w:val="left" w:pos="180"/>
          <w:tab w:val="left" w:pos="54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cs="Arial"/>
        </w:rPr>
      </w:pPr>
      <w:r w:rsidRPr="00D51280">
        <w:rPr>
          <w:rFonts w:ascii="Arial" w:hAnsi="Arial" w:cs="Arial"/>
        </w:rPr>
        <w:t>Adult scales have a sensitivity to 0.2 pounds (3.2 oz</w:t>
      </w:r>
      <w:r w:rsidR="00C206A0">
        <w:rPr>
          <w:rFonts w:ascii="Arial" w:hAnsi="Arial" w:cs="Arial"/>
        </w:rPr>
        <w:t>.</w:t>
      </w:r>
      <w:r w:rsidRPr="00D51280">
        <w:rPr>
          <w:rFonts w:ascii="Arial" w:hAnsi="Arial" w:cs="Arial"/>
        </w:rPr>
        <w:t xml:space="preserve">) </w:t>
      </w:r>
      <w:r w:rsidR="00C206A0">
        <w:rPr>
          <w:rFonts w:ascii="Arial" w:hAnsi="Arial" w:cs="Arial"/>
        </w:rPr>
        <w:t>on a</w:t>
      </w:r>
      <w:r w:rsidRPr="00D51280">
        <w:rPr>
          <w:rFonts w:ascii="Arial" w:hAnsi="Arial" w:cs="Arial"/>
        </w:rPr>
        <w:t xml:space="preserve"> digital </w:t>
      </w:r>
      <w:r w:rsidR="00C206A0">
        <w:rPr>
          <w:rFonts w:ascii="Arial" w:hAnsi="Arial" w:cs="Arial"/>
        </w:rPr>
        <w:t xml:space="preserve">scale </w:t>
      </w:r>
      <w:r w:rsidRPr="00D51280">
        <w:rPr>
          <w:rFonts w:ascii="Arial" w:hAnsi="Arial" w:cs="Arial"/>
        </w:rPr>
        <w:t>or 1/4lb (4oz</w:t>
      </w:r>
      <w:r w:rsidR="00C206A0">
        <w:rPr>
          <w:rFonts w:ascii="Arial" w:hAnsi="Arial" w:cs="Arial"/>
        </w:rPr>
        <w:t>.</w:t>
      </w:r>
      <w:r w:rsidRPr="00D51280">
        <w:rPr>
          <w:rFonts w:ascii="Arial" w:hAnsi="Arial" w:cs="Arial"/>
        </w:rPr>
        <w:t xml:space="preserve">) </w:t>
      </w:r>
      <w:r w:rsidR="00C206A0">
        <w:rPr>
          <w:rFonts w:ascii="Arial" w:hAnsi="Arial" w:cs="Arial"/>
        </w:rPr>
        <w:t xml:space="preserve">on a </w:t>
      </w:r>
      <w:r w:rsidRPr="00D51280">
        <w:rPr>
          <w:rFonts w:ascii="Arial" w:hAnsi="Arial" w:cs="Arial"/>
        </w:rPr>
        <w:t xml:space="preserve">beam </w:t>
      </w:r>
      <w:r w:rsidR="004D40A1">
        <w:rPr>
          <w:rFonts w:ascii="Arial" w:hAnsi="Arial" w:cs="Arial"/>
        </w:rPr>
        <w:t>scale</w:t>
      </w:r>
      <w:r w:rsidRPr="00D51280">
        <w:rPr>
          <w:rFonts w:ascii="Arial" w:hAnsi="Arial" w:cs="Arial"/>
        </w:rPr>
        <w:t>.</w:t>
      </w:r>
      <w:r w:rsidR="004D40A1">
        <w:rPr>
          <w:rFonts w:ascii="Arial" w:hAnsi="Arial" w:cs="Arial"/>
        </w:rPr>
        <w:t xml:space="preserve"> </w:t>
      </w:r>
      <w:r w:rsidR="00B11A6B">
        <w:rPr>
          <w:rFonts w:ascii="Arial" w:hAnsi="Arial" w:cs="Arial"/>
        </w:rPr>
        <w:t>An</w:t>
      </w:r>
      <w:r w:rsidRPr="00D51280">
        <w:rPr>
          <w:rFonts w:ascii="Arial" w:hAnsi="Arial" w:cs="Arial"/>
        </w:rPr>
        <w:t xml:space="preserve"> adult scale is not sensitive enough to pick up a</w:t>
      </w:r>
      <w:r w:rsidR="0029666F">
        <w:rPr>
          <w:rFonts w:ascii="Arial" w:hAnsi="Arial" w:cs="Arial"/>
        </w:rPr>
        <w:t>n infant or C1’s</w:t>
      </w:r>
      <w:r w:rsidRPr="00D51280">
        <w:rPr>
          <w:rFonts w:ascii="Arial" w:hAnsi="Arial" w:cs="Arial"/>
        </w:rPr>
        <w:t xml:space="preserve"> </w:t>
      </w:r>
      <w:r w:rsidR="00CE4648" w:rsidRPr="00D51280">
        <w:rPr>
          <w:rFonts w:ascii="Arial" w:hAnsi="Arial" w:cs="Arial"/>
        </w:rPr>
        <w:t>one- or two-ounce</w:t>
      </w:r>
      <w:r w:rsidRPr="00D51280">
        <w:rPr>
          <w:rFonts w:ascii="Arial" w:hAnsi="Arial" w:cs="Arial"/>
        </w:rPr>
        <w:t xml:space="preserve"> weight </w:t>
      </w:r>
      <w:r w:rsidR="0029666F">
        <w:rPr>
          <w:rFonts w:ascii="Arial" w:hAnsi="Arial" w:cs="Arial"/>
        </w:rPr>
        <w:t>change. I</w:t>
      </w:r>
      <w:r w:rsidRPr="00D51280">
        <w:rPr>
          <w:rFonts w:ascii="Arial" w:hAnsi="Arial" w:cs="Arial"/>
        </w:rPr>
        <w:t>f the child is uncooperative and held by an adult</w:t>
      </w:r>
      <w:r w:rsidR="000C72DB">
        <w:rPr>
          <w:rFonts w:ascii="Arial" w:hAnsi="Arial" w:cs="Arial"/>
        </w:rPr>
        <w:t>,</w:t>
      </w:r>
      <w:r w:rsidRPr="00D51280">
        <w:rPr>
          <w:rFonts w:ascii="Arial" w:hAnsi="Arial" w:cs="Arial"/>
        </w:rPr>
        <w:t xml:space="preserve"> then the weight is tared</w:t>
      </w:r>
      <w:r w:rsidR="00A160C6">
        <w:rPr>
          <w:rFonts w:ascii="Arial" w:hAnsi="Arial" w:cs="Arial"/>
        </w:rPr>
        <w:t>.</w:t>
      </w:r>
      <w:r w:rsidR="00EE3DB1">
        <w:rPr>
          <w:rFonts w:ascii="Arial" w:hAnsi="Arial" w:cs="Arial"/>
        </w:rPr>
        <w:t xml:space="preserve"> </w:t>
      </w:r>
      <w:r w:rsidR="00A160C6">
        <w:rPr>
          <w:rFonts w:ascii="Arial" w:hAnsi="Arial" w:cs="Arial"/>
        </w:rPr>
        <w:t>T</w:t>
      </w:r>
      <w:r w:rsidRPr="00D51280">
        <w:rPr>
          <w:rFonts w:ascii="Arial" w:hAnsi="Arial" w:cs="Arial"/>
        </w:rPr>
        <w:t>o tare, weigh the adult with the child, then weigh the adult alone and subtract the adult’s weight to obtain the weight of the child.</w:t>
      </w:r>
    </w:p>
    <w:p w14:paraId="4070B3BE" w14:textId="77777777" w:rsidR="00E55784" w:rsidRPr="00D51280" w:rsidRDefault="00E55784" w:rsidP="00E55784">
      <w:pPr>
        <w:pStyle w:val="Heading3"/>
        <w:rPr>
          <w:rFonts w:ascii="Arial" w:hAnsi="Arial" w:cs="Arial"/>
        </w:rPr>
      </w:pPr>
      <w:r w:rsidRPr="00D51280">
        <w:rPr>
          <w:rFonts w:ascii="Arial" w:hAnsi="Arial" w:cs="Arial"/>
        </w:rPr>
        <w:t>Recording the measurement:</w:t>
      </w:r>
    </w:p>
    <w:p w14:paraId="6E474D63" w14:textId="09F5BBE1" w:rsidR="00E55784" w:rsidRPr="00655900" w:rsidRDefault="00E55784" w:rsidP="00655900">
      <w:pPr>
        <w:pStyle w:val="Level1"/>
        <w:widowControl/>
        <w:tabs>
          <w:tab w:val="left" w:pos="-360"/>
          <w:tab w:val="left" w:pos="180"/>
          <w:tab w:val="left" w:pos="54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0" w:firstLine="0"/>
        <w:rPr>
          <w:rFonts w:ascii="Arial" w:hAnsi="Arial" w:cs="Arial"/>
          <w:sz w:val="24"/>
        </w:rPr>
      </w:pPr>
      <w:r w:rsidRPr="00D51280">
        <w:rPr>
          <w:rFonts w:ascii="Arial" w:hAnsi="Arial" w:cs="Arial"/>
          <w:sz w:val="24"/>
        </w:rPr>
        <w:t xml:space="preserve">Write </w:t>
      </w:r>
      <w:r w:rsidR="002F1988">
        <w:rPr>
          <w:rFonts w:ascii="Arial" w:hAnsi="Arial" w:cs="Arial"/>
          <w:sz w:val="24"/>
        </w:rPr>
        <w:t xml:space="preserve">measurements </w:t>
      </w:r>
      <w:r w:rsidRPr="00D51280">
        <w:rPr>
          <w:rFonts w:ascii="Arial" w:hAnsi="Arial" w:cs="Arial"/>
          <w:sz w:val="24"/>
        </w:rPr>
        <w:t>in pounds, ounces, and, if appliable, decimals.</w:t>
      </w:r>
    </w:p>
    <w:p w14:paraId="752CBE96" w14:textId="77777777" w:rsidR="00CB7DBD" w:rsidRPr="00D51280" w:rsidRDefault="00CB7DBD" w:rsidP="00CB7DBD">
      <w:pPr>
        <w:pStyle w:val="Heading3"/>
        <w:rPr>
          <w:rFonts w:ascii="Arial" w:hAnsi="Arial" w:cs="Arial"/>
        </w:rPr>
      </w:pPr>
      <w:r w:rsidRPr="00D51280">
        <w:rPr>
          <w:rStyle w:val="Heading2Char"/>
          <w:rFonts w:ascii="Arial" w:hAnsi="Arial" w:cs="Arial"/>
          <w:sz w:val="28"/>
          <w:szCs w:val="28"/>
        </w:rPr>
        <w:t>Confirming the measurement:</w:t>
      </w:r>
      <w:r w:rsidRPr="00D51280">
        <w:rPr>
          <w:rFonts w:ascii="Arial" w:hAnsi="Arial" w:cs="Arial"/>
        </w:rPr>
        <w:t xml:space="preserve"> </w:t>
      </w:r>
    </w:p>
    <w:p w14:paraId="326DCC71" w14:textId="77777777" w:rsidR="00CB7DBD" w:rsidRPr="00D51280" w:rsidRDefault="00CB7DBD" w:rsidP="00CB7DBD">
      <w:pPr>
        <w:pStyle w:val="ListParagraph"/>
        <w:numPr>
          <w:ilvl w:val="0"/>
          <w:numId w:val="8"/>
        </w:numPr>
        <w:tabs>
          <w:tab w:val="left" w:pos="-360"/>
          <w:tab w:val="left" w:pos="180"/>
          <w:tab w:val="left" w:pos="54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cs="Arial"/>
        </w:rPr>
      </w:pPr>
      <w:r w:rsidRPr="00D51280">
        <w:rPr>
          <w:rFonts w:ascii="Arial" w:hAnsi="Arial" w:cs="Arial"/>
        </w:rPr>
        <w:t>Digital</w:t>
      </w:r>
      <w:r>
        <w:rPr>
          <w:rFonts w:ascii="Arial" w:hAnsi="Arial" w:cs="Arial"/>
        </w:rPr>
        <w:t xml:space="preserve"> scale</w:t>
      </w:r>
      <w:r w:rsidRPr="00D51280">
        <w:rPr>
          <w:rFonts w:ascii="Arial" w:hAnsi="Arial" w:cs="Arial"/>
        </w:rPr>
        <w:t xml:space="preserve">: within 0.2 pounds </w:t>
      </w:r>
    </w:p>
    <w:p w14:paraId="749E3A3A" w14:textId="20E7D7B6" w:rsidR="00CB7DBD" w:rsidRPr="00655900" w:rsidRDefault="00CB7DBD" w:rsidP="00BB68F4">
      <w:pPr>
        <w:pStyle w:val="ListParagraph"/>
        <w:numPr>
          <w:ilvl w:val="0"/>
          <w:numId w:val="8"/>
        </w:numPr>
        <w:tabs>
          <w:tab w:val="left" w:pos="-360"/>
          <w:tab w:val="left" w:pos="180"/>
          <w:tab w:val="left" w:pos="54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cs="Arial"/>
        </w:rPr>
      </w:pPr>
      <w:r w:rsidRPr="00D51280">
        <w:rPr>
          <w:rFonts w:ascii="Arial" w:hAnsi="Arial" w:cs="Arial"/>
        </w:rPr>
        <w:t xml:space="preserve">Beam </w:t>
      </w:r>
      <w:r>
        <w:rPr>
          <w:rFonts w:ascii="Arial" w:hAnsi="Arial" w:cs="Arial"/>
        </w:rPr>
        <w:t>scale</w:t>
      </w:r>
      <w:r w:rsidRPr="00D51280">
        <w:rPr>
          <w:rFonts w:ascii="Arial" w:hAnsi="Arial" w:cs="Arial"/>
        </w:rPr>
        <w:t xml:space="preserve">: within </w:t>
      </w:r>
      <w:r w:rsidR="00703C83" w:rsidRPr="00703C83">
        <w:rPr>
          <w:rFonts w:ascii="Arial" w:hAnsi="Arial" w:cs="Arial"/>
        </w:rPr>
        <w:t>1/4</w:t>
      </w:r>
      <w:r w:rsidRPr="00D51280">
        <w:rPr>
          <w:rFonts w:ascii="Arial" w:hAnsi="Arial" w:cs="Arial"/>
        </w:rPr>
        <w:t xml:space="preserve"> pound</w:t>
      </w:r>
    </w:p>
    <w:p w14:paraId="6B0846CC" w14:textId="6E823771" w:rsidR="00BB68F4" w:rsidRPr="00E93CD8" w:rsidRDefault="00E93CD8" w:rsidP="00E93CD8">
      <w:pPr>
        <w:pStyle w:val="Heading3"/>
        <w:rPr>
          <w:rFonts w:ascii="Arial" w:hAnsi="Arial" w:cs="Arial"/>
          <w:bCs/>
        </w:rPr>
      </w:pPr>
      <w:r w:rsidRPr="00D51280">
        <w:rPr>
          <w:rFonts w:ascii="Arial" w:hAnsi="Arial" w:cs="Arial"/>
        </w:rPr>
        <w:t>Converting the measurement for MI-WIC</w:t>
      </w:r>
      <w:r w:rsidRPr="00D51280">
        <w:rPr>
          <w:rFonts w:ascii="Arial" w:hAnsi="Arial" w:cs="Arial"/>
          <w:bCs/>
        </w:rPr>
        <w:t xml:space="preserve">: </w:t>
      </w:r>
    </w:p>
    <w:p w14:paraId="1DD29857" w14:textId="795A0642" w:rsidR="00BB68F4" w:rsidRPr="00D51280" w:rsidRDefault="00BB68F4" w:rsidP="00BB68F4">
      <w:pPr>
        <w:pStyle w:val="Level1"/>
        <w:widowControl/>
        <w:tabs>
          <w:tab w:val="left" w:pos="-360"/>
          <w:tab w:val="left" w:pos="180"/>
          <w:tab w:val="left" w:pos="54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0" w:firstLine="0"/>
        <w:rPr>
          <w:rFonts w:ascii="Arial" w:hAnsi="Arial" w:cs="Arial"/>
          <w:b/>
          <w:bCs/>
          <w:sz w:val="30"/>
          <w:szCs w:val="30"/>
        </w:rPr>
      </w:pPr>
      <w:r w:rsidRPr="00D51280">
        <w:rPr>
          <w:rFonts w:ascii="Arial" w:hAnsi="Arial" w:cs="Arial"/>
          <w:b/>
          <w:bCs/>
          <w:sz w:val="24"/>
        </w:rPr>
        <w:t>Examples:</w:t>
      </w:r>
      <w:r w:rsidRPr="00D51280">
        <w:rPr>
          <w:rFonts w:ascii="Arial" w:hAnsi="Arial" w:cs="Arial"/>
          <w:b/>
          <w:bCs/>
          <w:sz w:val="24"/>
        </w:rPr>
        <w:tab/>
      </w:r>
    </w:p>
    <w:p w14:paraId="1EA404F5" w14:textId="3C854A20" w:rsidR="00BB68F4" w:rsidRPr="00D51280" w:rsidRDefault="00BB68F4" w:rsidP="00BB68F4">
      <w:pPr>
        <w:pStyle w:val="NoSpacing"/>
        <w:numPr>
          <w:ilvl w:val="0"/>
          <w:numId w:val="11"/>
        </w:numPr>
        <w:rPr>
          <w:rFonts w:ascii="Arial" w:hAnsi="Arial" w:cs="Arial"/>
        </w:rPr>
      </w:pPr>
      <w:r w:rsidRPr="00D51280">
        <w:rPr>
          <w:rFonts w:ascii="Arial" w:hAnsi="Arial" w:cs="Arial"/>
        </w:rPr>
        <w:t>Beam</w:t>
      </w:r>
      <w:r w:rsidR="005B6837">
        <w:rPr>
          <w:rFonts w:ascii="Arial" w:hAnsi="Arial" w:cs="Arial"/>
        </w:rPr>
        <w:t xml:space="preserve"> scale</w:t>
      </w:r>
      <w:r w:rsidR="00D35219">
        <w:rPr>
          <w:rFonts w:ascii="Arial" w:hAnsi="Arial" w:cs="Arial"/>
        </w:rPr>
        <w:t xml:space="preserve">: </w:t>
      </w:r>
      <w:r w:rsidRPr="00D51280">
        <w:rPr>
          <w:rFonts w:ascii="Arial" w:hAnsi="Arial" w:cs="Arial"/>
        </w:rPr>
        <w:t>Weight of 52 3/4 pounds*</w:t>
      </w:r>
      <w:r w:rsidR="00D35219">
        <w:rPr>
          <w:rFonts w:ascii="Arial" w:hAnsi="Arial" w:cs="Arial"/>
        </w:rPr>
        <w:t>. E</w:t>
      </w:r>
      <w:r w:rsidRPr="00D51280">
        <w:rPr>
          <w:rFonts w:ascii="Arial" w:hAnsi="Arial" w:cs="Arial"/>
        </w:rPr>
        <w:t>nte</w:t>
      </w:r>
      <w:r w:rsidR="00D35219">
        <w:rPr>
          <w:rFonts w:ascii="Arial" w:hAnsi="Arial" w:cs="Arial"/>
        </w:rPr>
        <w:t>r</w:t>
      </w:r>
      <w:r w:rsidRPr="00D51280">
        <w:rPr>
          <w:rFonts w:ascii="Arial" w:hAnsi="Arial" w:cs="Arial"/>
        </w:rPr>
        <w:t xml:space="preserve"> in</w:t>
      </w:r>
      <w:r w:rsidR="00E3073D">
        <w:rPr>
          <w:rFonts w:ascii="Arial" w:hAnsi="Arial" w:cs="Arial"/>
        </w:rPr>
        <w:t>to</w:t>
      </w:r>
      <w:r w:rsidRPr="00D51280">
        <w:rPr>
          <w:rFonts w:ascii="Arial" w:hAnsi="Arial" w:cs="Arial"/>
        </w:rPr>
        <w:t xml:space="preserve"> MI-WIC as 52 </w:t>
      </w:r>
      <w:r w:rsidR="00D35219">
        <w:rPr>
          <w:rFonts w:ascii="Arial" w:hAnsi="Arial" w:cs="Arial"/>
        </w:rPr>
        <w:t xml:space="preserve">lbs. </w:t>
      </w:r>
      <w:r w:rsidRPr="00D51280">
        <w:rPr>
          <w:rFonts w:ascii="Arial" w:hAnsi="Arial" w:cs="Arial"/>
        </w:rPr>
        <w:t xml:space="preserve">12 </w:t>
      </w:r>
      <w:r w:rsidR="00D35219">
        <w:rPr>
          <w:rFonts w:ascii="Arial" w:hAnsi="Arial" w:cs="Arial"/>
        </w:rPr>
        <w:t>oz.</w:t>
      </w:r>
    </w:p>
    <w:p w14:paraId="23E3FE84" w14:textId="075F8D04" w:rsidR="00BB68F4" w:rsidRPr="00D51280" w:rsidRDefault="00BB68F4" w:rsidP="00BB68F4">
      <w:pPr>
        <w:pStyle w:val="NoSpacing"/>
        <w:numPr>
          <w:ilvl w:val="0"/>
          <w:numId w:val="11"/>
        </w:numPr>
        <w:rPr>
          <w:rFonts w:ascii="Arial" w:hAnsi="Arial" w:cs="Arial"/>
        </w:rPr>
      </w:pPr>
      <w:r w:rsidRPr="00D51280">
        <w:rPr>
          <w:rFonts w:ascii="Arial" w:hAnsi="Arial" w:cs="Arial"/>
        </w:rPr>
        <w:t>Beam</w:t>
      </w:r>
      <w:r w:rsidR="005B6837">
        <w:rPr>
          <w:rFonts w:ascii="Arial" w:hAnsi="Arial" w:cs="Arial"/>
        </w:rPr>
        <w:t xml:space="preserve"> scale</w:t>
      </w:r>
      <w:r w:rsidR="00D35219">
        <w:rPr>
          <w:rFonts w:ascii="Arial" w:hAnsi="Arial" w:cs="Arial"/>
        </w:rPr>
        <w:t xml:space="preserve">: </w:t>
      </w:r>
      <w:r w:rsidRPr="00D51280">
        <w:rPr>
          <w:rFonts w:ascii="Arial" w:hAnsi="Arial" w:cs="Arial"/>
        </w:rPr>
        <w:t>Weight of 155 1/4 pounds*</w:t>
      </w:r>
      <w:r w:rsidR="00D35219">
        <w:rPr>
          <w:rFonts w:ascii="Arial" w:hAnsi="Arial" w:cs="Arial"/>
        </w:rPr>
        <w:t>. E</w:t>
      </w:r>
      <w:r w:rsidRPr="00D51280">
        <w:rPr>
          <w:rFonts w:ascii="Arial" w:hAnsi="Arial" w:cs="Arial"/>
        </w:rPr>
        <w:t>nter in</w:t>
      </w:r>
      <w:r w:rsidR="00E3073D">
        <w:rPr>
          <w:rFonts w:ascii="Arial" w:hAnsi="Arial" w:cs="Arial"/>
        </w:rPr>
        <w:t xml:space="preserve">to </w:t>
      </w:r>
      <w:r w:rsidRPr="00D51280">
        <w:rPr>
          <w:rFonts w:ascii="Arial" w:hAnsi="Arial" w:cs="Arial"/>
        </w:rPr>
        <w:t xml:space="preserve">MI-WIC as 155 </w:t>
      </w:r>
      <w:r w:rsidR="00D35219">
        <w:rPr>
          <w:rFonts w:ascii="Arial" w:hAnsi="Arial" w:cs="Arial"/>
        </w:rPr>
        <w:t xml:space="preserve">lbs. </w:t>
      </w:r>
      <w:r w:rsidRPr="00D51280">
        <w:rPr>
          <w:rFonts w:ascii="Arial" w:hAnsi="Arial" w:cs="Arial"/>
        </w:rPr>
        <w:t xml:space="preserve">4 </w:t>
      </w:r>
      <w:r w:rsidR="00D35219">
        <w:rPr>
          <w:rFonts w:ascii="Arial" w:hAnsi="Arial" w:cs="Arial"/>
        </w:rPr>
        <w:t>oz.</w:t>
      </w:r>
    </w:p>
    <w:p w14:paraId="29A19D72" w14:textId="3204DBCF" w:rsidR="00BB68F4" w:rsidRPr="00D51280" w:rsidRDefault="00BB68F4" w:rsidP="00BB68F4">
      <w:pPr>
        <w:pStyle w:val="NoSpacing"/>
        <w:numPr>
          <w:ilvl w:val="0"/>
          <w:numId w:val="11"/>
        </w:numPr>
        <w:rPr>
          <w:rFonts w:ascii="Arial" w:hAnsi="Arial" w:cs="Arial"/>
        </w:rPr>
      </w:pPr>
      <w:r w:rsidRPr="00D51280">
        <w:rPr>
          <w:rFonts w:ascii="Arial" w:hAnsi="Arial" w:cs="Arial"/>
        </w:rPr>
        <w:t>Digita</w:t>
      </w:r>
      <w:r w:rsidR="005B6837">
        <w:rPr>
          <w:rFonts w:ascii="Arial" w:hAnsi="Arial" w:cs="Arial"/>
        </w:rPr>
        <w:t>l scale</w:t>
      </w:r>
      <w:r w:rsidR="00D35219">
        <w:rPr>
          <w:rFonts w:ascii="Arial" w:hAnsi="Arial" w:cs="Arial"/>
        </w:rPr>
        <w:t xml:space="preserve">: </w:t>
      </w:r>
      <w:r w:rsidRPr="00D51280">
        <w:rPr>
          <w:rFonts w:ascii="Arial" w:hAnsi="Arial" w:cs="Arial"/>
        </w:rPr>
        <w:t>Weight 45.2</w:t>
      </w:r>
      <w:r w:rsidR="00D35219">
        <w:rPr>
          <w:rFonts w:ascii="Arial" w:hAnsi="Arial" w:cs="Arial"/>
        </w:rPr>
        <w:t xml:space="preserve"> lbs.</w:t>
      </w:r>
      <w:r w:rsidRPr="00D51280">
        <w:rPr>
          <w:rFonts w:ascii="Arial" w:hAnsi="Arial" w:cs="Arial"/>
        </w:rPr>
        <w:t xml:space="preserve"> </w:t>
      </w:r>
      <w:r w:rsidR="00E3073D">
        <w:rPr>
          <w:rFonts w:ascii="Arial" w:hAnsi="Arial" w:cs="Arial"/>
        </w:rPr>
        <w:t xml:space="preserve">Enter into MI-WIC and </w:t>
      </w:r>
      <w:r w:rsidRPr="00D51280">
        <w:rPr>
          <w:rFonts w:ascii="Arial" w:hAnsi="Arial" w:cs="Arial"/>
        </w:rPr>
        <w:t xml:space="preserve">hit ‘Tab’ </w:t>
      </w:r>
      <w:r w:rsidR="00771E62">
        <w:rPr>
          <w:rFonts w:ascii="Arial" w:hAnsi="Arial" w:cs="Arial"/>
        </w:rPr>
        <w:t xml:space="preserve">to convert the decimal into ounces </w:t>
      </w:r>
      <w:r w:rsidRPr="00D51280">
        <w:rPr>
          <w:rFonts w:ascii="Arial" w:hAnsi="Arial" w:cs="Arial"/>
        </w:rPr>
        <w:t xml:space="preserve">as 45 </w:t>
      </w:r>
      <w:r w:rsidR="00D35219">
        <w:rPr>
          <w:rFonts w:ascii="Arial" w:hAnsi="Arial" w:cs="Arial"/>
        </w:rPr>
        <w:t>lbs.</w:t>
      </w:r>
      <w:r w:rsidRPr="00D51280">
        <w:rPr>
          <w:rFonts w:ascii="Arial" w:hAnsi="Arial" w:cs="Arial"/>
        </w:rPr>
        <w:t xml:space="preserve"> 3 </w:t>
      </w:r>
      <w:r w:rsidR="00D35219">
        <w:rPr>
          <w:rFonts w:ascii="Arial" w:hAnsi="Arial" w:cs="Arial"/>
        </w:rPr>
        <w:t>oz.</w:t>
      </w:r>
      <w:r w:rsidRPr="00D51280">
        <w:rPr>
          <w:rFonts w:ascii="Arial" w:hAnsi="Arial" w:cs="Arial"/>
        </w:rPr>
        <w:t>**</w:t>
      </w:r>
    </w:p>
    <w:p w14:paraId="099CAE88" w14:textId="3CE8F03F" w:rsidR="00BB68F4" w:rsidRPr="00D51280" w:rsidRDefault="00BB68F4" w:rsidP="00BB68F4">
      <w:pPr>
        <w:pStyle w:val="NoSpacing"/>
        <w:numPr>
          <w:ilvl w:val="0"/>
          <w:numId w:val="11"/>
        </w:numPr>
        <w:rPr>
          <w:rFonts w:ascii="Arial" w:hAnsi="Arial" w:cs="Arial"/>
        </w:rPr>
      </w:pPr>
      <w:r w:rsidRPr="00D51280">
        <w:rPr>
          <w:rFonts w:ascii="Arial" w:hAnsi="Arial" w:cs="Arial"/>
        </w:rPr>
        <w:t>Digital</w:t>
      </w:r>
      <w:r w:rsidR="005B6837">
        <w:rPr>
          <w:rFonts w:ascii="Arial" w:hAnsi="Arial" w:cs="Arial"/>
        </w:rPr>
        <w:t xml:space="preserve"> scale</w:t>
      </w:r>
      <w:r w:rsidR="00D35219">
        <w:rPr>
          <w:rFonts w:ascii="Arial" w:hAnsi="Arial" w:cs="Arial"/>
        </w:rPr>
        <w:t>:</w:t>
      </w:r>
      <w:r w:rsidRPr="00D51280">
        <w:rPr>
          <w:rFonts w:ascii="Arial" w:hAnsi="Arial" w:cs="Arial"/>
        </w:rPr>
        <w:t xml:space="preserve"> Weight 37.8</w:t>
      </w:r>
      <w:r w:rsidR="00D35219">
        <w:rPr>
          <w:rFonts w:ascii="Arial" w:hAnsi="Arial" w:cs="Arial"/>
        </w:rPr>
        <w:t xml:space="preserve"> lbs.</w:t>
      </w:r>
      <w:r w:rsidR="00771E62">
        <w:rPr>
          <w:rFonts w:ascii="Arial" w:hAnsi="Arial" w:cs="Arial"/>
        </w:rPr>
        <w:t xml:space="preserve"> Enter into MI-WIC and </w:t>
      </w:r>
      <w:r w:rsidR="00771E62" w:rsidRPr="00D51280">
        <w:rPr>
          <w:rFonts w:ascii="Arial" w:hAnsi="Arial" w:cs="Arial"/>
        </w:rPr>
        <w:t xml:space="preserve">hit ‘Tab’ </w:t>
      </w:r>
      <w:r w:rsidR="00771E62">
        <w:rPr>
          <w:rFonts w:ascii="Arial" w:hAnsi="Arial" w:cs="Arial"/>
        </w:rPr>
        <w:t xml:space="preserve">to convert the decimal into ounces </w:t>
      </w:r>
      <w:r w:rsidRPr="00D51280">
        <w:rPr>
          <w:rFonts w:ascii="Arial" w:hAnsi="Arial" w:cs="Arial"/>
        </w:rPr>
        <w:t xml:space="preserve">as 37 </w:t>
      </w:r>
      <w:r w:rsidR="00D35219">
        <w:rPr>
          <w:rFonts w:ascii="Arial" w:hAnsi="Arial" w:cs="Arial"/>
        </w:rPr>
        <w:t>lbs.</w:t>
      </w:r>
      <w:r w:rsidRPr="00D51280">
        <w:rPr>
          <w:rFonts w:ascii="Arial" w:hAnsi="Arial" w:cs="Arial"/>
        </w:rPr>
        <w:t xml:space="preserve">13 </w:t>
      </w:r>
      <w:r w:rsidR="00D35219">
        <w:rPr>
          <w:rFonts w:ascii="Arial" w:hAnsi="Arial" w:cs="Arial"/>
        </w:rPr>
        <w:t>oz.</w:t>
      </w:r>
      <w:r w:rsidRPr="00D51280">
        <w:rPr>
          <w:rFonts w:ascii="Arial" w:hAnsi="Arial" w:cs="Arial"/>
        </w:rPr>
        <w:t>**</w:t>
      </w:r>
    </w:p>
    <w:p w14:paraId="7478B312" w14:textId="77777777" w:rsidR="00BB68F4" w:rsidRPr="00D51280" w:rsidRDefault="00BB68F4" w:rsidP="00BB68F4">
      <w:pPr>
        <w:pStyle w:val="NoSpacing"/>
        <w:rPr>
          <w:rFonts w:ascii="Arial" w:hAnsi="Arial" w:cs="Arial"/>
        </w:rPr>
      </w:pPr>
    </w:p>
    <w:p w14:paraId="60A1BADB" w14:textId="2BEABA21" w:rsidR="00BB68F4" w:rsidRPr="00D51280" w:rsidRDefault="00BB68F4" w:rsidP="00BB68F4">
      <w:pPr>
        <w:pStyle w:val="NoSpacing"/>
        <w:rPr>
          <w:rFonts w:ascii="Arial" w:hAnsi="Arial" w:cs="Arial"/>
        </w:rPr>
      </w:pPr>
      <w:r w:rsidRPr="00D51280">
        <w:rPr>
          <w:rFonts w:ascii="Arial" w:hAnsi="Arial" w:cs="Arial"/>
        </w:rPr>
        <w:t>*</w:t>
      </w:r>
      <w:r w:rsidR="00EE3DB1">
        <w:rPr>
          <w:rFonts w:ascii="Arial" w:hAnsi="Arial" w:cs="Arial"/>
        </w:rPr>
        <w:t>Converting pound fractions to ounces</w:t>
      </w:r>
    </w:p>
    <w:tbl>
      <w:tblPr>
        <w:tblStyle w:val="GridTable1Light"/>
        <w:tblW w:w="5840" w:type="dxa"/>
        <w:tblLook w:val="04A0" w:firstRow="1" w:lastRow="0" w:firstColumn="1" w:lastColumn="0" w:noHBand="0" w:noVBand="1"/>
      </w:tblPr>
      <w:tblGrid>
        <w:gridCol w:w="1764"/>
        <w:gridCol w:w="2491"/>
        <w:gridCol w:w="1585"/>
      </w:tblGrid>
      <w:tr w:rsidR="008C067B" w:rsidRPr="008C067B" w14:paraId="2930FA7A" w14:textId="77777777" w:rsidTr="00DA42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hideMark/>
          </w:tcPr>
          <w:p w14:paraId="3372F289" w14:textId="77777777" w:rsidR="008C067B" w:rsidRPr="00EA5853" w:rsidRDefault="008C067B" w:rsidP="008C067B">
            <w:pPr>
              <w:pStyle w:val="NoSpacing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Measurement</w:t>
            </w:r>
          </w:p>
        </w:tc>
        <w:tc>
          <w:tcPr>
            <w:tcW w:w="2538" w:type="dxa"/>
            <w:hideMark/>
          </w:tcPr>
          <w:p w14:paraId="5BCF3DD2" w14:textId="77777777" w:rsidR="008C067B" w:rsidRPr="00EA5853" w:rsidRDefault="008C067B" w:rsidP="008C067B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Equivalent Fraction(s)</w:t>
            </w:r>
          </w:p>
        </w:tc>
        <w:tc>
          <w:tcPr>
            <w:tcW w:w="1620" w:type="dxa"/>
            <w:hideMark/>
          </w:tcPr>
          <w:p w14:paraId="38838924" w14:textId="77777777" w:rsidR="008C067B" w:rsidRPr="00EA5853" w:rsidRDefault="008C067B" w:rsidP="008C067B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MI-WIC Entry</w:t>
            </w:r>
          </w:p>
        </w:tc>
      </w:tr>
      <w:tr w:rsidR="008C067B" w:rsidRPr="008C067B" w14:paraId="31A20E10" w14:textId="77777777" w:rsidTr="00DA42E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hideMark/>
          </w:tcPr>
          <w:p w14:paraId="5705F056" w14:textId="77777777" w:rsidR="008C067B" w:rsidRPr="00EA5853" w:rsidRDefault="008C067B" w:rsidP="008C067B">
            <w:pPr>
              <w:pStyle w:val="NoSpacing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1/16</w:t>
            </w:r>
          </w:p>
        </w:tc>
        <w:tc>
          <w:tcPr>
            <w:tcW w:w="2538" w:type="dxa"/>
            <w:hideMark/>
          </w:tcPr>
          <w:p w14:paraId="19E2012A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620" w:type="dxa"/>
            <w:hideMark/>
          </w:tcPr>
          <w:p w14:paraId="0E536DA5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1</w:t>
            </w:r>
          </w:p>
        </w:tc>
      </w:tr>
      <w:tr w:rsidR="008C067B" w:rsidRPr="008C067B" w14:paraId="052668B2" w14:textId="77777777" w:rsidTr="00DA42E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hideMark/>
          </w:tcPr>
          <w:p w14:paraId="31023B5A" w14:textId="77777777" w:rsidR="008C067B" w:rsidRPr="00EA5853" w:rsidRDefault="008C067B" w:rsidP="008C067B">
            <w:pPr>
              <w:pStyle w:val="NoSpacing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2/16</w:t>
            </w:r>
          </w:p>
        </w:tc>
        <w:tc>
          <w:tcPr>
            <w:tcW w:w="2538" w:type="dxa"/>
            <w:hideMark/>
          </w:tcPr>
          <w:p w14:paraId="3DABC6BC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1/8</w:t>
            </w:r>
          </w:p>
        </w:tc>
        <w:tc>
          <w:tcPr>
            <w:tcW w:w="1620" w:type="dxa"/>
            <w:hideMark/>
          </w:tcPr>
          <w:p w14:paraId="01F3E860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2</w:t>
            </w:r>
          </w:p>
        </w:tc>
      </w:tr>
      <w:tr w:rsidR="008C067B" w:rsidRPr="008C067B" w14:paraId="703A303D" w14:textId="77777777" w:rsidTr="00DA42E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hideMark/>
          </w:tcPr>
          <w:p w14:paraId="2D8B2286" w14:textId="77777777" w:rsidR="008C067B" w:rsidRPr="00EA5853" w:rsidRDefault="008C067B" w:rsidP="008C067B">
            <w:pPr>
              <w:pStyle w:val="NoSpacing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3/16</w:t>
            </w:r>
          </w:p>
        </w:tc>
        <w:tc>
          <w:tcPr>
            <w:tcW w:w="2538" w:type="dxa"/>
            <w:hideMark/>
          </w:tcPr>
          <w:p w14:paraId="4DB83F71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 </w:t>
            </w:r>
          </w:p>
        </w:tc>
        <w:tc>
          <w:tcPr>
            <w:tcW w:w="1620" w:type="dxa"/>
            <w:hideMark/>
          </w:tcPr>
          <w:p w14:paraId="3066BBAA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3</w:t>
            </w:r>
          </w:p>
        </w:tc>
      </w:tr>
      <w:tr w:rsidR="008C067B" w:rsidRPr="008C067B" w14:paraId="3EA88918" w14:textId="77777777" w:rsidTr="00DA42E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hideMark/>
          </w:tcPr>
          <w:p w14:paraId="035978F1" w14:textId="77777777" w:rsidR="008C067B" w:rsidRPr="00EA5853" w:rsidRDefault="008C067B" w:rsidP="008C067B">
            <w:pPr>
              <w:pStyle w:val="NoSpacing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4/16</w:t>
            </w:r>
          </w:p>
        </w:tc>
        <w:tc>
          <w:tcPr>
            <w:tcW w:w="2538" w:type="dxa"/>
            <w:hideMark/>
          </w:tcPr>
          <w:p w14:paraId="1A8174DE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2/8 or 1/4</w:t>
            </w:r>
          </w:p>
        </w:tc>
        <w:tc>
          <w:tcPr>
            <w:tcW w:w="1620" w:type="dxa"/>
            <w:hideMark/>
          </w:tcPr>
          <w:p w14:paraId="736D2EC7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4</w:t>
            </w:r>
          </w:p>
        </w:tc>
      </w:tr>
      <w:tr w:rsidR="008C067B" w:rsidRPr="008C067B" w14:paraId="0689E28A" w14:textId="77777777" w:rsidTr="00DA42E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hideMark/>
          </w:tcPr>
          <w:p w14:paraId="62A040D9" w14:textId="77777777" w:rsidR="008C067B" w:rsidRPr="00EA5853" w:rsidRDefault="008C067B" w:rsidP="008C067B">
            <w:pPr>
              <w:pStyle w:val="NoSpacing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5/16</w:t>
            </w:r>
          </w:p>
        </w:tc>
        <w:tc>
          <w:tcPr>
            <w:tcW w:w="2538" w:type="dxa"/>
            <w:hideMark/>
          </w:tcPr>
          <w:p w14:paraId="38E4AA96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 </w:t>
            </w:r>
          </w:p>
        </w:tc>
        <w:tc>
          <w:tcPr>
            <w:tcW w:w="1620" w:type="dxa"/>
            <w:hideMark/>
          </w:tcPr>
          <w:p w14:paraId="37710998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5</w:t>
            </w:r>
          </w:p>
        </w:tc>
      </w:tr>
      <w:tr w:rsidR="008C067B" w:rsidRPr="008C067B" w14:paraId="6C575F6A" w14:textId="77777777" w:rsidTr="00DA42E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hideMark/>
          </w:tcPr>
          <w:p w14:paraId="72C48532" w14:textId="77777777" w:rsidR="008C067B" w:rsidRPr="00EA5853" w:rsidRDefault="008C067B" w:rsidP="008C067B">
            <w:pPr>
              <w:pStyle w:val="NoSpacing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6/16</w:t>
            </w:r>
          </w:p>
        </w:tc>
        <w:tc>
          <w:tcPr>
            <w:tcW w:w="2538" w:type="dxa"/>
            <w:hideMark/>
          </w:tcPr>
          <w:p w14:paraId="7836D0C9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3/8</w:t>
            </w:r>
          </w:p>
        </w:tc>
        <w:tc>
          <w:tcPr>
            <w:tcW w:w="1620" w:type="dxa"/>
            <w:hideMark/>
          </w:tcPr>
          <w:p w14:paraId="69F4B883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6</w:t>
            </w:r>
          </w:p>
        </w:tc>
      </w:tr>
      <w:tr w:rsidR="008C067B" w:rsidRPr="008C067B" w14:paraId="2C06FC32" w14:textId="77777777" w:rsidTr="00DA42E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hideMark/>
          </w:tcPr>
          <w:p w14:paraId="6EF45FF0" w14:textId="77777777" w:rsidR="008C067B" w:rsidRPr="00EA5853" w:rsidRDefault="008C067B" w:rsidP="008C067B">
            <w:pPr>
              <w:pStyle w:val="NoSpacing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7/16</w:t>
            </w:r>
          </w:p>
        </w:tc>
        <w:tc>
          <w:tcPr>
            <w:tcW w:w="2538" w:type="dxa"/>
            <w:hideMark/>
          </w:tcPr>
          <w:p w14:paraId="301172E6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 </w:t>
            </w:r>
          </w:p>
        </w:tc>
        <w:tc>
          <w:tcPr>
            <w:tcW w:w="1620" w:type="dxa"/>
            <w:hideMark/>
          </w:tcPr>
          <w:p w14:paraId="2871AD02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7</w:t>
            </w:r>
          </w:p>
        </w:tc>
      </w:tr>
      <w:tr w:rsidR="008C067B" w:rsidRPr="008C067B" w14:paraId="0B386F7A" w14:textId="77777777" w:rsidTr="00DA42E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hideMark/>
          </w:tcPr>
          <w:p w14:paraId="2305D52B" w14:textId="77777777" w:rsidR="008C067B" w:rsidRPr="00EA5853" w:rsidRDefault="008C067B" w:rsidP="008C067B">
            <w:pPr>
              <w:pStyle w:val="NoSpacing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8/16</w:t>
            </w:r>
          </w:p>
        </w:tc>
        <w:tc>
          <w:tcPr>
            <w:tcW w:w="2538" w:type="dxa"/>
            <w:hideMark/>
          </w:tcPr>
          <w:p w14:paraId="31CFA5A5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4/8 or 2/4 or 1/2</w:t>
            </w:r>
          </w:p>
        </w:tc>
        <w:tc>
          <w:tcPr>
            <w:tcW w:w="1620" w:type="dxa"/>
            <w:hideMark/>
          </w:tcPr>
          <w:p w14:paraId="06126850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8</w:t>
            </w:r>
          </w:p>
        </w:tc>
      </w:tr>
      <w:tr w:rsidR="008C067B" w:rsidRPr="008C067B" w14:paraId="262871B7" w14:textId="77777777" w:rsidTr="00DA42E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hideMark/>
          </w:tcPr>
          <w:p w14:paraId="0F194775" w14:textId="77777777" w:rsidR="008C067B" w:rsidRPr="00EA5853" w:rsidRDefault="008C067B" w:rsidP="008C067B">
            <w:pPr>
              <w:pStyle w:val="NoSpacing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9/16</w:t>
            </w:r>
          </w:p>
        </w:tc>
        <w:tc>
          <w:tcPr>
            <w:tcW w:w="2538" w:type="dxa"/>
            <w:hideMark/>
          </w:tcPr>
          <w:p w14:paraId="57D70674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 </w:t>
            </w:r>
          </w:p>
        </w:tc>
        <w:tc>
          <w:tcPr>
            <w:tcW w:w="1620" w:type="dxa"/>
            <w:hideMark/>
          </w:tcPr>
          <w:p w14:paraId="6F1F7DC2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9</w:t>
            </w:r>
          </w:p>
        </w:tc>
      </w:tr>
      <w:tr w:rsidR="008C067B" w:rsidRPr="008C067B" w14:paraId="42F2C5D3" w14:textId="77777777" w:rsidTr="00DA42E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hideMark/>
          </w:tcPr>
          <w:p w14:paraId="789F453B" w14:textId="77777777" w:rsidR="008C067B" w:rsidRPr="00EA5853" w:rsidRDefault="008C067B" w:rsidP="008C067B">
            <w:pPr>
              <w:pStyle w:val="NoSpacing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10/16</w:t>
            </w:r>
          </w:p>
        </w:tc>
        <w:tc>
          <w:tcPr>
            <w:tcW w:w="2538" w:type="dxa"/>
            <w:hideMark/>
          </w:tcPr>
          <w:p w14:paraId="112FDAC7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5/8</w:t>
            </w:r>
          </w:p>
        </w:tc>
        <w:tc>
          <w:tcPr>
            <w:tcW w:w="1620" w:type="dxa"/>
            <w:hideMark/>
          </w:tcPr>
          <w:p w14:paraId="73E8BEF5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10</w:t>
            </w:r>
          </w:p>
        </w:tc>
      </w:tr>
      <w:tr w:rsidR="008C067B" w:rsidRPr="008C067B" w14:paraId="2CA0398D" w14:textId="77777777" w:rsidTr="00DA42E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hideMark/>
          </w:tcPr>
          <w:p w14:paraId="769BFD33" w14:textId="77777777" w:rsidR="008C067B" w:rsidRPr="00EA5853" w:rsidRDefault="008C067B" w:rsidP="008C067B">
            <w:pPr>
              <w:pStyle w:val="NoSpacing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11/16</w:t>
            </w:r>
          </w:p>
        </w:tc>
        <w:tc>
          <w:tcPr>
            <w:tcW w:w="2538" w:type="dxa"/>
            <w:hideMark/>
          </w:tcPr>
          <w:p w14:paraId="594D8DA7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 </w:t>
            </w:r>
          </w:p>
        </w:tc>
        <w:tc>
          <w:tcPr>
            <w:tcW w:w="1620" w:type="dxa"/>
            <w:hideMark/>
          </w:tcPr>
          <w:p w14:paraId="0F4030E3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11</w:t>
            </w:r>
          </w:p>
        </w:tc>
      </w:tr>
      <w:tr w:rsidR="008C067B" w:rsidRPr="008C067B" w14:paraId="236C952B" w14:textId="77777777" w:rsidTr="00DA42E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hideMark/>
          </w:tcPr>
          <w:p w14:paraId="19CC9BD5" w14:textId="77777777" w:rsidR="008C067B" w:rsidRPr="00EA5853" w:rsidRDefault="008C067B" w:rsidP="008C067B">
            <w:pPr>
              <w:pStyle w:val="NoSpacing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12/16</w:t>
            </w:r>
          </w:p>
        </w:tc>
        <w:tc>
          <w:tcPr>
            <w:tcW w:w="2538" w:type="dxa"/>
            <w:hideMark/>
          </w:tcPr>
          <w:p w14:paraId="59830A67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6/8 or 3/4</w:t>
            </w:r>
          </w:p>
        </w:tc>
        <w:tc>
          <w:tcPr>
            <w:tcW w:w="1620" w:type="dxa"/>
            <w:hideMark/>
          </w:tcPr>
          <w:p w14:paraId="1332EAF6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12</w:t>
            </w:r>
          </w:p>
        </w:tc>
      </w:tr>
      <w:tr w:rsidR="008C067B" w:rsidRPr="008C067B" w14:paraId="0F872D8F" w14:textId="77777777" w:rsidTr="00DA42E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hideMark/>
          </w:tcPr>
          <w:p w14:paraId="17A35622" w14:textId="77777777" w:rsidR="008C067B" w:rsidRPr="00EA5853" w:rsidRDefault="008C067B" w:rsidP="008C067B">
            <w:pPr>
              <w:pStyle w:val="NoSpacing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13/16</w:t>
            </w:r>
          </w:p>
        </w:tc>
        <w:tc>
          <w:tcPr>
            <w:tcW w:w="2538" w:type="dxa"/>
            <w:hideMark/>
          </w:tcPr>
          <w:p w14:paraId="702C2313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 </w:t>
            </w:r>
          </w:p>
        </w:tc>
        <w:tc>
          <w:tcPr>
            <w:tcW w:w="1620" w:type="dxa"/>
            <w:hideMark/>
          </w:tcPr>
          <w:p w14:paraId="684A901A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13</w:t>
            </w:r>
          </w:p>
        </w:tc>
      </w:tr>
      <w:tr w:rsidR="008C067B" w:rsidRPr="008C067B" w14:paraId="00320960" w14:textId="77777777" w:rsidTr="00DA42E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hideMark/>
          </w:tcPr>
          <w:p w14:paraId="4FEB80F1" w14:textId="77777777" w:rsidR="008C067B" w:rsidRPr="00EA5853" w:rsidRDefault="008C067B" w:rsidP="008C067B">
            <w:pPr>
              <w:pStyle w:val="NoSpacing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14/16</w:t>
            </w:r>
          </w:p>
        </w:tc>
        <w:tc>
          <w:tcPr>
            <w:tcW w:w="2538" w:type="dxa"/>
            <w:hideMark/>
          </w:tcPr>
          <w:p w14:paraId="18BE8E05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7/8</w:t>
            </w:r>
          </w:p>
        </w:tc>
        <w:tc>
          <w:tcPr>
            <w:tcW w:w="1620" w:type="dxa"/>
            <w:hideMark/>
          </w:tcPr>
          <w:p w14:paraId="615B21F1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14</w:t>
            </w:r>
          </w:p>
        </w:tc>
      </w:tr>
      <w:tr w:rsidR="008C067B" w:rsidRPr="008C067B" w14:paraId="4303CEE1" w14:textId="77777777" w:rsidTr="00DA42E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hideMark/>
          </w:tcPr>
          <w:p w14:paraId="1A9E4DCB" w14:textId="77777777" w:rsidR="008C067B" w:rsidRPr="00EA5853" w:rsidRDefault="008C067B" w:rsidP="008C067B">
            <w:pPr>
              <w:pStyle w:val="NoSpacing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15/16</w:t>
            </w:r>
          </w:p>
        </w:tc>
        <w:tc>
          <w:tcPr>
            <w:tcW w:w="2538" w:type="dxa"/>
            <w:hideMark/>
          </w:tcPr>
          <w:p w14:paraId="461B14C7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 </w:t>
            </w:r>
          </w:p>
        </w:tc>
        <w:tc>
          <w:tcPr>
            <w:tcW w:w="1620" w:type="dxa"/>
            <w:hideMark/>
          </w:tcPr>
          <w:p w14:paraId="17F8E8B3" w14:textId="77777777" w:rsidR="008C067B" w:rsidRPr="00EA5853" w:rsidRDefault="008C067B" w:rsidP="008C067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A5853">
              <w:rPr>
                <w:rFonts w:ascii="Arial" w:hAnsi="Arial" w:cs="Arial"/>
              </w:rPr>
              <w:t>15</w:t>
            </w:r>
          </w:p>
        </w:tc>
      </w:tr>
    </w:tbl>
    <w:p w14:paraId="0DFC0FDF" w14:textId="77777777" w:rsidR="00EA5853" w:rsidRDefault="00EA5853" w:rsidP="00BB68F4">
      <w:pPr>
        <w:tabs>
          <w:tab w:val="left" w:pos="-360"/>
          <w:tab w:val="left" w:pos="180"/>
          <w:tab w:val="left" w:pos="54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cs="Arial"/>
        </w:rPr>
      </w:pPr>
    </w:p>
    <w:p w14:paraId="6248CCB7" w14:textId="5C1E35A0" w:rsidR="00BB68F4" w:rsidRPr="00D51280" w:rsidRDefault="008C067B" w:rsidP="00BB68F4">
      <w:pPr>
        <w:tabs>
          <w:tab w:val="left" w:pos="-360"/>
          <w:tab w:val="left" w:pos="180"/>
          <w:tab w:val="left" w:pos="54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cs="Arial"/>
        </w:rPr>
      </w:pPr>
      <w:r w:rsidRPr="008C067B">
        <w:rPr>
          <w:rFonts w:ascii="Arial" w:hAnsi="Arial" w:cs="Arial"/>
        </w:rPr>
        <w:lastRenderedPageBreak/>
        <w:t xml:space="preserve"> </w:t>
      </w:r>
      <w:r w:rsidR="00BB68F4" w:rsidRPr="00D51280">
        <w:rPr>
          <w:rFonts w:ascii="Arial" w:hAnsi="Arial" w:cs="Arial"/>
        </w:rPr>
        <w:t>** Tenths of a pound must be converted to ounces:</w:t>
      </w:r>
    </w:p>
    <w:tbl>
      <w:tblPr>
        <w:tblStyle w:val="GridTable1Light"/>
        <w:tblW w:w="5035" w:type="dxa"/>
        <w:tblLook w:val="0420" w:firstRow="1" w:lastRow="0" w:firstColumn="0" w:lastColumn="0" w:noHBand="0" w:noVBand="1"/>
      </w:tblPr>
      <w:tblGrid>
        <w:gridCol w:w="2497"/>
        <w:gridCol w:w="2538"/>
      </w:tblGrid>
      <w:tr w:rsidR="00DA42E7" w:rsidRPr="00DA42E7" w14:paraId="1B52FD60" w14:textId="77777777" w:rsidTr="00EA58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2497" w:type="dxa"/>
            <w:hideMark/>
          </w:tcPr>
          <w:p w14:paraId="424ED63C" w14:textId="77777777" w:rsidR="00DA42E7" w:rsidRPr="00EA5853" w:rsidRDefault="00DA42E7" w:rsidP="00DA42E7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A5853">
              <w:rPr>
                <w:rFonts w:ascii="Arial" w:eastAsia="Times New Roman" w:hAnsi="Arial" w:cs="Arial"/>
                <w:color w:val="000000" w:themeColor="text1"/>
                <w:kern w:val="24"/>
                <w14:ligatures w14:val="none"/>
              </w:rPr>
              <w:t>Decimal in Pounds</w:t>
            </w:r>
          </w:p>
        </w:tc>
        <w:tc>
          <w:tcPr>
            <w:tcW w:w="2538" w:type="dxa"/>
            <w:hideMark/>
          </w:tcPr>
          <w:p w14:paraId="657D848D" w14:textId="77777777" w:rsidR="00DA42E7" w:rsidRPr="00EA5853" w:rsidRDefault="00DA42E7" w:rsidP="00DA42E7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A5853">
              <w:rPr>
                <w:rFonts w:ascii="Arial" w:eastAsia="Times New Roman" w:hAnsi="Arial" w:cs="Arial"/>
                <w:color w:val="000000" w:themeColor="text1"/>
                <w:kern w:val="24"/>
                <w14:ligatures w14:val="none"/>
              </w:rPr>
              <w:t>Equivalent Ounces</w:t>
            </w:r>
          </w:p>
        </w:tc>
      </w:tr>
      <w:tr w:rsidR="00DA42E7" w:rsidRPr="00DA42E7" w14:paraId="69B03DA4" w14:textId="77777777" w:rsidTr="00EA5853">
        <w:trPr>
          <w:trHeight w:val="20"/>
        </w:trPr>
        <w:tc>
          <w:tcPr>
            <w:tcW w:w="2497" w:type="dxa"/>
            <w:hideMark/>
          </w:tcPr>
          <w:p w14:paraId="59CF11C8" w14:textId="77777777" w:rsidR="00DA42E7" w:rsidRPr="00EA5853" w:rsidRDefault="00DA42E7" w:rsidP="00DA42E7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A5853">
              <w:rPr>
                <w:rFonts w:ascii="Arial" w:eastAsia="Times New Roman" w:hAnsi="Arial" w:cs="Arial"/>
                <w:color w:val="000000" w:themeColor="dark1"/>
                <w:kern w:val="24"/>
                <w14:ligatures w14:val="none"/>
              </w:rPr>
              <w:t>0.1</w:t>
            </w:r>
          </w:p>
        </w:tc>
        <w:tc>
          <w:tcPr>
            <w:tcW w:w="2538" w:type="dxa"/>
            <w:hideMark/>
          </w:tcPr>
          <w:p w14:paraId="77EA118D" w14:textId="77777777" w:rsidR="00DA42E7" w:rsidRPr="00EA5853" w:rsidRDefault="00DA42E7" w:rsidP="00DA42E7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A5853">
              <w:rPr>
                <w:rFonts w:ascii="Arial" w:eastAsia="Times New Roman" w:hAnsi="Arial" w:cs="Arial"/>
                <w:color w:val="000000" w:themeColor="dark1"/>
                <w:kern w:val="24"/>
                <w14:ligatures w14:val="none"/>
              </w:rPr>
              <w:t>2</w:t>
            </w:r>
          </w:p>
        </w:tc>
      </w:tr>
      <w:tr w:rsidR="00DA42E7" w:rsidRPr="00DA42E7" w14:paraId="6F3B2833" w14:textId="77777777" w:rsidTr="00EA5853">
        <w:trPr>
          <w:trHeight w:val="20"/>
        </w:trPr>
        <w:tc>
          <w:tcPr>
            <w:tcW w:w="2497" w:type="dxa"/>
            <w:hideMark/>
          </w:tcPr>
          <w:p w14:paraId="29399A51" w14:textId="77777777" w:rsidR="00DA42E7" w:rsidRPr="00EA5853" w:rsidRDefault="00DA42E7" w:rsidP="00DA42E7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A5853">
              <w:rPr>
                <w:rFonts w:ascii="Arial" w:eastAsia="Times New Roman" w:hAnsi="Arial" w:cs="Arial"/>
                <w:color w:val="000000" w:themeColor="dark1"/>
                <w:kern w:val="24"/>
                <w14:ligatures w14:val="none"/>
              </w:rPr>
              <w:t>0.2</w:t>
            </w:r>
          </w:p>
        </w:tc>
        <w:tc>
          <w:tcPr>
            <w:tcW w:w="2538" w:type="dxa"/>
            <w:hideMark/>
          </w:tcPr>
          <w:p w14:paraId="21E1D1D2" w14:textId="77777777" w:rsidR="00DA42E7" w:rsidRPr="00EA5853" w:rsidRDefault="00DA42E7" w:rsidP="00DA42E7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A5853">
              <w:rPr>
                <w:rFonts w:ascii="Arial" w:eastAsia="Times New Roman" w:hAnsi="Arial" w:cs="Arial"/>
                <w:color w:val="000000" w:themeColor="dark1"/>
                <w:kern w:val="24"/>
                <w14:ligatures w14:val="none"/>
              </w:rPr>
              <w:t>3</w:t>
            </w:r>
          </w:p>
        </w:tc>
      </w:tr>
      <w:tr w:rsidR="00DA42E7" w:rsidRPr="00DA42E7" w14:paraId="6EA26132" w14:textId="77777777" w:rsidTr="00EA5853">
        <w:trPr>
          <w:trHeight w:val="20"/>
        </w:trPr>
        <w:tc>
          <w:tcPr>
            <w:tcW w:w="2497" w:type="dxa"/>
            <w:hideMark/>
          </w:tcPr>
          <w:p w14:paraId="4B820E3C" w14:textId="77777777" w:rsidR="00DA42E7" w:rsidRPr="00EA5853" w:rsidRDefault="00DA42E7" w:rsidP="00DA42E7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A5853">
              <w:rPr>
                <w:rFonts w:ascii="Arial" w:eastAsia="Times New Roman" w:hAnsi="Arial" w:cs="Arial"/>
                <w:color w:val="000000" w:themeColor="dark1"/>
                <w:kern w:val="24"/>
                <w14:ligatures w14:val="none"/>
              </w:rPr>
              <w:t>0.3</w:t>
            </w:r>
          </w:p>
        </w:tc>
        <w:tc>
          <w:tcPr>
            <w:tcW w:w="2538" w:type="dxa"/>
            <w:hideMark/>
          </w:tcPr>
          <w:p w14:paraId="5768E83D" w14:textId="77777777" w:rsidR="00DA42E7" w:rsidRPr="00EA5853" w:rsidRDefault="00DA42E7" w:rsidP="00DA42E7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A5853">
              <w:rPr>
                <w:rFonts w:ascii="Arial" w:eastAsia="Times New Roman" w:hAnsi="Arial" w:cs="Arial"/>
                <w:color w:val="000000" w:themeColor="dark1"/>
                <w:kern w:val="24"/>
                <w14:ligatures w14:val="none"/>
              </w:rPr>
              <w:t>5</w:t>
            </w:r>
          </w:p>
        </w:tc>
      </w:tr>
      <w:tr w:rsidR="00DA42E7" w:rsidRPr="00DA42E7" w14:paraId="25413314" w14:textId="77777777" w:rsidTr="00EA5853">
        <w:trPr>
          <w:trHeight w:val="20"/>
        </w:trPr>
        <w:tc>
          <w:tcPr>
            <w:tcW w:w="2497" w:type="dxa"/>
            <w:hideMark/>
          </w:tcPr>
          <w:p w14:paraId="6677B0B9" w14:textId="77777777" w:rsidR="00DA42E7" w:rsidRPr="00EA5853" w:rsidRDefault="00DA42E7" w:rsidP="00DA42E7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A5853">
              <w:rPr>
                <w:rFonts w:ascii="Arial" w:eastAsia="Times New Roman" w:hAnsi="Arial" w:cs="Arial"/>
                <w:color w:val="000000" w:themeColor="dark1"/>
                <w:kern w:val="24"/>
                <w14:ligatures w14:val="none"/>
              </w:rPr>
              <w:t>0.4</w:t>
            </w:r>
          </w:p>
        </w:tc>
        <w:tc>
          <w:tcPr>
            <w:tcW w:w="2538" w:type="dxa"/>
            <w:hideMark/>
          </w:tcPr>
          <w:p w14:paraId="18C3A943" w14:textId="77777777" w:rsidR="00DA42E7" w:rsidRPr="00EA5853" w:rsidRDefault="00DA42E7" w:rsidP="00DA42E7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A5853">
              <w:rPr>
                <w:rFonts w:ascii="Arial" w:eastAsia="Times New Roman" w:hAnsi="Arial" w:cs="Arial"/>
                <w:color w:val="000000" w:themeColor="dark1"/>
                <w:kern w:val="24"/>
                <w14:ligatures w14:val="none"/>
              </w:rPr>
              <w:t>6</w:t>
            </w:r>
          </w:p>
        </w:tc>
      </w:tr>
      <w:tr w:rsidR="00DA42E7" w:rsidRPr="00DA42E7" w14:paraId="3D992DAF" w14:textId="77777777" w:rsidTr="00EA5853">
        <w:trPr>
          <w:trHeight w:val="20"/>
        </w:trPr>
        <w:tc>
          <w:tcPr>
            <w:tcW w:w="2497" w:type="dxa"/>
            <w:hideMark/>
          </w:tcPr>
          <w:p w14:paraId="51514188" w14:textId="77777777" w:rsidR="00DA42E7" w:rsidRPr="00EA5853" w:rsidRDefault="00DA42E7" w:rsidP="00DA42E7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A5853">
              <w:rPr>
                <w:rFonts w:ascii="Arial" w:eastAsia="Times New Roman" w:hAnsi="Arial" w:cs="Arial"/>
                <w:color w:val="000000" w:themeColor="dark1"/>
                <w:kern w:val="24"/>
                <w14:ligatures w14:val="none"/>
              </w:rPr>
              <w:t>0.5</w:t>
            </w:r>
          </w:p>
        </w:tc>
        <w:tc>
          <w:tcPr>
            <w:tcW w:w="2538" w:type="dxa"/>
            <w:hideMark/>
          </w:tcPr>
          <w:p w14:paraId="354BF23F" w14:textId="77777777" w:rsidR="00DA42E7" w:rsidRPr="00EA5853" w:rsidRDefault="00DA42E7" w:rsidP="00DA42E7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A5853">
              <w:rPr>
                <w:rFonts w:ascii="Arial" w:eastAsia="Times New Roman" w:hAnsi="Arial" w:cs="Arial"/>
                <w:color w:val="000000" w:themeColor="dark1"/>
                <w:kern w:val="24"/>
                <w14:ligatures w14:val="none"/>
              </w:rPr>
              <w:t>8</w:t>
            </w:r>
          </w:p>
        </w:tc>
      </w:tr>
      <w:tr w:rsidR="00DA42E7" w:rsidRPr="00DA42E7" w14:paraId="32A5202D" w14:textId="77777777" w:rsidTr="00EA5853">
        <w:trPr>
          <w:trHeight w:val="20"/>
        </w:trPr>
        <w:tc>
          <w:tcPr>
            <w:tcW w:w="2497" w:type="dxa"/>
            <w:hideMark/>
          </w:tcPr>
          <w:p w14:paraId="387A6166" w14:textId="77777777" w:rsidR="00DA42E7" w:rsidRPr="00EA5853" w:rsidRDefault="00DA42E7" w:rsidP="00DA42E7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A5853">
              <w:rPr>
                <w:rFonts w:ascii="Arial" w:eastAsia="Times New Roman" w:hAnsi="Arial" w:cs="Arial"/>
                <w:color w:val="000000" w:themeColor="dark1"/>
                <w:kern w:val="24"/>
                <w14:ligatures w14:val="none"/>
              </w:rPr>
              <w:t>0.6</w:t>
            </w:r>
          </w:p>
        </w:tc>
        <w:tc>
          <w:tcPr>
            <w:tcW w:w="2538" w:type="dxa"/>
            <w:hideMark/>
          </w:tcPr>
          <w:p w14:paraId="49F76331" w14:textId="77777777" w:rsidR="00DA42E7" w:rsidRPr="00EA5853" w:rsidRDefault="00DA42E7" w:rsidP="00DA42E7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A5853">
              <w:rPr>
                <w:rFonts w:ascii="Arial" w:eastAsia="Times New Roman" w:hAnsi="Arial" w:cs="Arial"/>
                <w:color w:val="000000" w:themeColor="dark1"/>
                <w:kern w:val="24"/>
                <w14:ligatures w14:val="none"/>
              </w:rPr>
              <w:t>10</w:t>
            </w:r>
          </w:p>
        </w:tc>
      </w:tr>
      <w:tr w:rsidR="00DA42E7" w:rsidRPr="00DA42E7" w14:paraId="15A3BFE5" w14:textId="77777777" w:rsidTr="00EA5853">
        <w:trPr>
          <w:trHeight w:val="20"/>
        </w:trPr>
        <w:tc>
          <w:tcPr>
            <w:tcW w:w="2497" w:type="dxa"/>
            <w:hideMark/>
          </w:tcPr>
          <w:p w14:paraId="03D01BDE" w14:textId="77777777" w:rsidR="00DA42E7" w:rsidRPr="00EA5853" w:rsidRDefault="00DA42E7" w:rsidP="00DA42E7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A5853">
              <w:rPr>
                <w:rFonts w:ascii="Arial" w:eastAsia="Times New Roman" w:hAnsi="Arial" w:cs="Arial"/>
                <w:color w:val="000000" w:themeColor="dark1"/>
                <w:kern w:val="24"/>
                <w14:ligatures w14:val="none"/>
              </w:rPr>
              <w:t>0.7</w:t>
            </w:r>
          </w:p>
        </w:tc>
        <w:tc>
          <w:tcPr>
            <w:tcW w:w="2538" w:type="dxa"/>
            <w:hideMark/>
          </w:tcPr>
          <w:p w14:paraId="61C9CBFE" w14:textId="77777777" w:rsidR="00DA42E7" w:rsidRPr="00EA5853" w:rsidRDefault="00DA42E7" w:rsidP="00DA42E7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A5853">
              <w:rPr>
                <w:rFonts w:ascii="Arial" w:eastAsia="Times New Roman" w:hAnsi="Arial" w:cs="Arial"/>
                <w:color w:val="000000" w:themeColor="dark1"/>
                <w:kern w:val="24"/>
                <w14:ligatures w14:val="none"/>
              </w:rPr>
              <w:t>11</w:t>
            </w:r>
          </w:p>
        </w:tc>
      </w:tr>
      <w:tr w:rsidR="00DA42E7" w:rsidRPr="00DA42E7" w14:paraId="48046ECF" w14:textId="77777777" w:rsidTr="00EA5853">
        <w:trPr>
          <w:trHeight w:val="20"/>
        </w:trPr>
        <w:tc>
          <w:tcPr>
            <w:tcW w:w="2497" w:type="dxa"/>
            <w:hideMark/>
          </w:tcPr>
          <w:p w14:paraId="460567E4" w14:textId="77777777" w:rsidR="00DA42E7" w:rsidRPr="00EA5853" w:rsidRDefault="00DA42E7" w:rsidP="00DA42E7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A5853">
              <w:rPr>
                <w:rFonts w:ascii="Arial" w:eastAsia="Times New Roman" w:hAnsi="Arial" w:cs="Arial"/>
                <w:color w:val="000000" w:themeColor="dark1"/>
                <w:kern w:val="24"/>
                <w14:ligatures w14:val="none"/>
              </w:rPr>
              <w:t>0.8</w:t>
            </w:r>
          </w:p>
        </w:tc>
        <w:tc>
          <w:tcPr>
            <w:tcW w:w="2538" w:type="dxa"/>
            <w:hideMark/>
          </w:tcPr>
          <w:p w14:paraId="586F7C67" w14:textId="77777777" w:rsidR="00DA42E7" w:rsidRPr="00EA5853" w:rsidRDefault="00DA42E7" w:rsidP="00DA42E7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A5853">
              <w:rPr>
                <w:rFonts w:ascii="Arial" w:eastAsia="Times New Roman" w:hAnsi="Arial" w:cs="Arial"/>
                <w:color w:val="000000" w:themeColor="dark1"/>
                <w:kern w:val="24"/>
                <w14:ligatures w14:val="none"/>
              </w:rPr>
              <w:t>13</w:t>
            </w:r>
          </w:p>
        </w:tc>
      </w:tr>
      <w:tr w:rsidR="00DA42E7" w:rsidRPr="00DA42E7" w14:paraId="62EB4B2E" w14:textId="77777777" w:rsidTr="00EA5853">
        <w:trPr>
          <w:trHeight w:val="20"/>
        </w:trPr>
        <w:tc>
          <w:tcPr>
            <w:tcW w:w="2497" w:type="dxa"/>
            <w:hideMark/>
          </w:tcPr>
          <w:p w14:paraId="6D1BCA8C" w14:textId="77777777" w:rsidR="00DA42E7" w:rsidRPr="00EA5853" w:rsidRDefault="00DA42E7" w:rsidP="00DA42E7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A5853">
              <w:rPr>
                <w:rFonts w:ascii="Arial" w:eastAsia="Times New Roman" w:hAnsi="Arial" w:cs="Arial"/>
                <w:color w:val="000000" w:themeColor="dark1"/>
                <w:kern w:val="24"/>
                <w14:ligatures w14:val="none"/>
              </w:rPr>
              <w:t>0.9</w:t>
            </w:r>
          </w:p>
        </w:tc>
        <w:tc>
          <w:tcPr>
            <w:tcW w:w="2538" w:type="dxa"/>
            <w:hideMark/>
          </w:tcPr>
          <w:p w14:paraId="5E364469" w14:textId="77777777" w:rsidR="00DA42E7" w:rsidRPr="00EA5853" w:rsidRDefault="00DA42E7" w:rsidP="00DA42E7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A5853">
              <w:rPr>
                <w:rFonts w:ascii="Arial" w:eastAsia="Times New Roman" w:hAnsi="Arial" w:cs="Arial"/>
                <w:color w:val="000000" w:themeColor="dark1"/>
                <w:kern w:val="24"/>
                <w14:ligatures w14:val="none"/>
              </w:rPr>
              <w:t>14</w:t>
            </w:r>
          </w:p>
        </w:tc>
      </w:tr>
    </w:tbl>
    <w:p w14:paraId="2F5E7616" w14:textId="77777777" w:rsidR="00BB68F4" w:rsidRPr="00D51280" w:rsidRDefault="00BB68F4">
      <w:pPr>
        <w:rPr>
          <w:rFonts w:ascii="Arial" w:hAnsi="Arial" w:cs="Arial"/>
        </w:rPr>
      </w:pPr>
    </w:p>
    <w:sectPr w:rsidR="00BB68F4" w:rsidRPr="00D512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5268E"/>
    <w:multiLevelType w:val="hybridMultilevel"/>
    <w:tmpl w:val="C1846B10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2EB6346C"/>
    <w:multiLevelType w:val="hybridMultilevel"/>
    <w:tmpl w:val="A39C13A6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02775A1"/>
    <w:multiLevelType w:val="hybridMultilevel"/>
    <w:tmpl w:val="DEEA5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763E7"/>
    <w:multiLevelType w:val="hybridMultilevel"/>
    <w:tmpl w:val="9E6E7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A13776"/>
    <w:multiLevelType w:val="hybridMultilevel"/>
    <w:tmpl w:val="C3645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121648"/>
    <w:multiLevelType w:val="hybridMultilevel"/>
    <w:tmpl w:val="D7209C72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6" w15:restartNumberingAfterBreak="0">
    <w:nsid w:val="644F06CF"/>
    <w:multiLevelType w:val="hybridMultilevel"/>
    <w:tmpl w:val="BBC61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6E617B"/>
    <w:multiLevelType w:val="hybridMultilevel"/>
    <w:tmpl w:val="D8281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31347"/>
    <w:multiLevelType w:val="hybridMultilevel"/>
    <w:tmpl w:val="7602A714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724C250D"/>
    <w:multiLevelType w:val="hybridMultilevel"/>
    <w:tmpl w:val="4ED81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2910CF"/>
    <w:multiLevelType w:val="hybridMultilevel"/>
    <w:tmpl w:val="17C2B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BC1B50"/>
    <w:multiLevelType w:val="hybridMultilevel"/>
    <w:tmpl w:val="2098C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424344">
    <w:abstractNumId w:val="8"/>
  </w:num>
  <w:num w:numId="2" w16cid:durableId="645089082">
    <w:abstractNumId w:val="1"/>
  </w:num>
  <w:num w:numId="3" w16cid:durableId="642547234">
    <w:abstractNumId w:val="0"/>
  </w:num>
  <w:num w:numId="4" w16cid:durableId="215943834">
    <w:abstractNumId w:val="11"/>
  </w:num>
  <w:num w:numId="5" w16cid:durableId="2115468835">
    <w:abstractNumId w:val="5"/>
  </w:num>
  <w:num w:numId="6" w16cid:durableId="310719378">
    <w:abstractNumId w:val="2"/>
  </w:num>
  <w:num w:numId="7" w16cid:durableId="1102728713">
    <w:abstractNumId w:val="9"/>
  </w:num>
  <w:num w:numId="8" w16cid:durableId="1748724074">
    <w:abstractNumId w:val="7"/>
  </w:num>
  <w:num w:numId="9" w16cid:durableId="38745490">
    <w:abstractNumId w:val="6"/>
  </w:num>
  <w:num w:numId="10" w16cid:durableId="2085181581">
    <w:abstractNumId w:val="4"/>
  </w:num>
  <w:num w:numId="11" w16cid:durableId="857353011">
    <w:abstractNumId w:val="10"/>
  </w:num>
  <w:num w:numId="12" w16cid:durableId="14934501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8F4"/>
    <w:rsid w:val="0003306E"/>
    <w:rsid w:val="000C72DB"/>
    <w:rsid w:val="00146354"/>
    <w:rsid w:val="00147EB5"/>
    <w:rsid w:val="00174E28"/>
    <w:rsid w:val="00181E2D"/>
    <w:rsid w:val="001C3179"/>
    <w:rsid w:val="001D0E9D"/>
    <w:rsid w:val="0021551E"/>
    <w:rsid w:val="0029666F"/>
    <w:rsid w:val="002C4AE5"/>
    <w:rsid w:val="002F1988"/>
    <w:rsid w:val="0039626D"/>
    <w:rsid w:val="003F6B9E"/>
    <w:rsid w:val="00417AA9"/>
    <w:rsid w:val="00440216"/>
    <w:rsid w:val="004C4E84"/>
    <w:rsid w:val="004D40A1"/>
    <w:rsid w:val="005109D0"/>
    <w:rsid w:val="00587686"/>
    <w:rsid w:val="005B6837"/>
    <w:rsid w:val="00647D4B"/>
    <w:rsid w:val="00655900"/>
    <w:rsid w:val="00703C83"/>
    <w:rsid w:val="00742B7C"/>
    <w:rsid w:val="00760810"/>
    <w:rsid w:val="00760A03"/>
    <w:rsid w:val="007634E0"/>
    <w:rsid w:val="00771E62"/>
    <w:rsid w:val="007B4569"/>
    <w:rsid w:val="00816DDB"/>
    <w:rsid w:val="0085434D"/>
    <w:rsid w:val="008861BD"/>
    <w:rsid w:val="008A022B"/>
    <w:rsid w:val="008A1A62"/>
    <w:rsid w:val="008C067B"/>
    <w:rsid w:val="009D4149"/>
    <w:rsid w:val="009D546B"/>
    <w:rsid w:val="00A160C6"/>
    <w:rsid w:val="00A444EE"/>
    <w:rsid w:val="00A6006F"/>
    <w:rsid w:val="00B11A6B"/>
    <w:rsid w:val="00BB68F4"/>
    <w:rsid w:val="00BF2333"/>
    <w:rsid w:val="00C206A0"/>
    <w:rsid w:val="00C552CA"/>
    <w:rsid w:val="00CB7DBD"/>
    <w:rsid w:val="00CE4648"/>
    <w:rsid w:val="00CE5AE9"/>
    <w:rsid w:val="00D35219"/>
    <w:rsid w:val="00D51280"/>
    <w:rsid w:val="00D60C8E"/>
    <w:rsid w:val="00DA42E7"/>
    <w:rsid w:val="00DF18FA"/>
    <w:rsid w:val="00E3073D"/>
    <w:rsid w:val="00E55784"/>
    <w:rsid w:val="00E74966"/>
    <w:rsid w:val="00E93CD8"/>
    <w:rsid w:val="00E97241"/>
    <w:rsid w:val="00EA5853"/>
    <w:rsid w:val="00ED37C6"/>
    <w:rsid w:val="00EE3DB1"/>
    <w:rsid w:val="00EF7FA5"/>
    <w:rsid w:val="00F624F4"/>
    <w:rsid w:val="00FE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25C93"/>
  <w15:chartTrackingRefBased/>
  <w15:docId w15:val="{9E4A0888-2EA7-4A13-B7D1-A412E501A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68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68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68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B68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8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68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8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68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68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8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B68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B68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B68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68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68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8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68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68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68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6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68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68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68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68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68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68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8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8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68F4"/>
    <w:rPr>
      <w:b/>
      <w:bCs/>
      <w:smallCaps/>
      <w:color w:val="0F4761" w:themeColor="accent1" w:themeShade="BF"/>
      <w:spacing w:val="5"/>
    </w:rPr>
  </w:style>
  <w:style w:type="paragraph" w:customStyle="1" w:styleId="Level1">
    <w:name w:val="Level 1"/>
    <w:basedOn w:val="Normal"/>
    <w:rsid w:val="00BB68F4"/>
    <w:pPr>
      <w:widowControl w:val="0"/>
      <w:autoSpaceDE w:val="0"/>
      <w:autoSpaceDN w:val="0"/>
      <w:adjustRightInd w:val="0"/>
      <w:spacing w:after="0" w:line="240" w:lineRule="auto"/>
      <w:ind w:left="540" w:hanging="360"/>
    </w:pPr>
    <w:rPr>
      <w:rFonts w:ascii="Times New Roman" w:eastAsia="Times New Roman" w:hAnsi="Times New Roman" w:cs="Times New Roman"/>
      <w:kern w:val="0"/>
      <w:sz w:val="20"/>
      <w14:ligatures w14:val="none"/>
    </w:rPr>
  </w:style>
  <w:style w:type="paragraph" w:styleId="BodyTextIndent">
    <w:name w:val="Body Text Indent"/>
    <w:basedOn w:val="Normal"/>
    <w:link w:val="BodyTextIndentChar"/>
    <w:uiPriority w:val="99"/>
    <w:rsid w:val="00BB68F4"/>
    <w:pPr>
      <w:tabs>
        <w:tab w:val="left" w:pos="-360"/>
        <w:tab w:val="left" w:pos="180"/>
        <w:tab w:val="left" w:pos="540"/>
        <w:tab w:val="left" w:pos="153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spacing w:after="0" w:line="240" w:lineRule="auto"/>
      <w:ind w:firstLine="1890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B68F4"/>
    <w:rPr>
      <w:rFonts w:ascii="Times New Roman" w:eastAsia="Times New Roman" w:hAnsi="Times New Roman" w:cs="Times New Roman"/>
      <w:kern w:val="0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rsid w:val="00BB68F4"/>
    <w:pPr>
      <w:tabs>
        <w:tab w:val="left" w:pos="-360"/>
        <w:tab w:val="left" w:pos="180"/>
        <w:tab w:val="left" w:pos="5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0" w:line="240" w:lineRule="auto"/>
      <w:ind w:left="2250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B68F4"/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BB68F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A4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GridTable1Light">
    <w:name w:val="Grid Table 1 Light"/>
    <w:basedOn w:val="TableNormal"/>
    <w:uiPriority w:val="46"/>
    <w:rsid w:val="00DA42E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7C4122E0FE2D4DA0BA71541475FD0D" ma:contentTypeVersion="12" ma:contentTypeDescription="Create a new document." ma:contentTypeScope="" ma:versionID="e82b1e0d26faff9b2576710356c6c637">
  <xsd:schema xmlns:xsd="http://www.w3.org/2001/XMLSchema" xmlns:xs="http://www.w3.org/2001/XMLSchema" xmlns:p="http://schemas.microsoft.com/office/2006/metadata/properties" xmlns:ns2="a3d722fa-d45e-4f85-a2fd-25e1a645dd1e" xmlns:ns3="482bc076-07cd-4c02-ba4e-65cf0172d215" targetNamespace="http://schemas.microsoft.com/office/2006/metadata/properties" ma:root="true" ma:fieldsID="e48e7392ffd56a06eaa1885b2dc9a847" ns2:_="" ns3:_="">
    <xsd:import namespace="a3d722fa-d45e-4f85-a2fd-25e1a645dd1e"/>
    <xsd:import namespace="482bc076-07cd-4c02-ba4e-65cf0172d2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cf76f155ced4ddcb4097134ff3c332f" minOccurs="0"/>
                <xsd:element ref="ns2:TaxCatchAll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722fa-d45e-4f85-a2fd-25e1a645dd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202f1c0f-6ce0-40e4-b3d2-ea416ab15760}" ma:internalName="TaxCatchAll" ma:showField="CatchAllData" ma:web="a3d722fa-d45e-4f85-a2fd-25e1a645dd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bc076-07cd-4c02-ba4e-65cf0172d21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476a20c-fc2c-49eb-b56f-c659df418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d722fa-d45e-4f85-a2fd-25e1a645dd1e" xsi:nil="true"/>
    <lcf76f155ced4ddcb4097134ff3c332f xmlns="482bc076-07cd-4c02-ba4e-65cf0172d215">
      <Terms xmlns="http://schemas.microsoft.com/office/infopath/2007/PartnerControls"/>
    </lcf76f155ced4ddcb4097134ff3c332f>
    <_dlc_DocId xmlns="a3d722fa-d45e-4f85-a2fd-25e1a645dd1e">XRVYXDTY6XVF-1934262341-1489</_dlc_DocId>
    <_dlc_DocIdUrl xmlns="a3d722fa-d45e-4f85-a2fd-25e1a645dd1e">
      <Url>https://michiganphi.sharepoint.com/sites/WIC/_layouts/15/DocIdRedir.aspx?ID=XRVYXDTY6XVF-1934262341-1489</Url>
      <Description>XRVYXDTY6XVF-1934262341-1489</Description>
    </_dlc_DocIdUrl>
  </documentManagement>
</p:properties>
</file>

<file path=customXml/itemProps1.xml><?xml version="1.0" encoding="utf-8"?>
<ds:datastoreItem xmlns:ds="http://schemas.openxmlformats.org/officeDocument/2006/customXml" ds:itemID="{D6B6C59F-4B0E-4AD0-A575-1DBD7AF00B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EE3ADA-26DA-46C4-A969-C8F49C70E2C9}"/>
</file>

<file path=customXml/itemProps3.xml><?xml version="1.0" encoding="utf-8"?>
<ds:datastoreItem xmlns:ds="http://schemas.openxmlformats.org/officeDocument/2006/customXml" ds:itemID="{A8E343C2-B801-4DF8-89A6-508A5E91633C}"/>
</file>

<file path=customXml/itemProps4.xml><?xml version="1.0" encoding="utf-8"?>
<ds:datastoreItem xmlns:ds="http://schemas.openxmlformats.org/officeDocument/2006/customXml" ds:itemID="{1EAE7F7C-BA3E-4FDC-B30A-CBCC6EEC761A}"/>
</file>

<file path=customXml/itemProps5.xml><?xml version="1.0" encoding="utf-8"?>
<ds:datastoreItem xmlns:ds="http://schemas.openxmlformats.org/officeDocument/2006/customXml" ds:itemID="{BE9DE8A9-A19E-4A7F-BE49-3D922A5DA6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Gallaher, Amanda (DHHS)</dc:creator>
  <cp:keywords/>
  <dc:description/>
  <cp:lastModifiedBy>Gallaher, Amanda (DHHS)</cp:lastModifiedBy>
  <cp:revision>61</cp:revision>
  <dcterms:created xsi:type="dcterms:W3CDTF">2026-07-22T14:30:00Z</dcterms:created>
  <dcterms:modified xsi:type="dcterms:W3CDTF">2026-07-24T17:11:00Z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46dfe0-534f-4c95-815c-5b1af86b9823_Enabled">
    <vt:lpwstr>true</vt:lpwstr>
  </property>
  <property fmtid="{D5CDD505-2E9C-101B-9397-08002B2CF9AE}" pid="3" name="MSIP_Label_2f46dfe0-534f-4c95-815c-5b1af86b9823_SetDate">
    <vt:lpwstr>2026-07-22T14:52:38Z</vt:lpwstr>
  </property>
  <property fmtid="{D5CDD505-2E9C-101B-9397-08002B2CF9AE}" pid="4" name="MSIP_Label_2f46dfe0-534f-4c95-815c-5b1af86b9823_Method">
    <vt:lpwstr>Privileged</vt:lpwstr>
  </property>
  <property fmtid="{D5CDD505-2E9C-101B-9397-08002B2CF9AE}" pid="5" name="MSIP_Label_2f46dfe0-534f-4c95-815c-5b1af86b9823_Name">
    <vt:lpwstr>2f46dfe0-534f-4c95-815c-5b1af86b9823</vt:lpwstr>
  </property>
  <property fmtid="{D5CDD505-2E9C-101B-9397-08002B2CF9AE}" pid="6" name="MSIP_Label_2f46dfe0-534f-4c95-815c-5b1af86b9823_SiteId">
    <vt:lpwstr>d5fb7087-3777-42ad-966a-892ef47225d1</vt:lpwstr>
  </property>
  <property fmtid="{D5CDD505-2E9C-101B-9397-08002B2CF9AE}" pid="7" name="MSIP_Label_2f46dfe0-534f-4c95-815c-5b1af86b9823_ActionId">
    <vt:lpwstr>09f284b6-1420-40dc-8afa-864cf1446698</vt:lpwstr>
  </property>
  <property fmtid="{D5CDD505-2E9C-101B-9397-08002B2CF9AE}" pid="8" name="MSIP_Label_2f46dfe0-534f-4c95-815c-5b1af86b9823_ContentBits">
    <vt:lpwstr>0</vt:lpwstr>
  </property>
  <property fmtid="{D5CDD505-2E9C-101B-9397-08002B2CF9AE}" pid="9" name="MSIP_Label_2f46dfe0-534f-4c95-815c-5b1af86b9823_Tag">
    <vt:lpwstr>10, 0, 1, 1</vt:lpwstr>
  </property>
  <property fmtid="{D5CDD505-2E9C-101B-9397-08002B2CF9AE}" pid="10" name="ContentTypeId">
    <vt:lpwstr>0x010100367C4122E0FE2D4DA0BA71541475FD0D</vt:lpwstr>
  </property>
  <property fmtid="{D5CDD505-2E9C-101B-9397-08002B2CF9AE}" pid="11" name="_dlc_DocIdItemGuid">
    <vt:lpwstr>c1010b2d-a08a-42de-99ac-f93ed09cf3fd</vt:lpwstr>
  </property>
  <property fmtid="{D5CDD505-2E9C-101B-9397-08002B2CF9AE}" pid="12" name="MediaServiceImageTags">
    <vt:lpwstr/>
  </property>
</Properties>
</file>